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6C" w:rsidRDefault="0075396C" w:rsidP="00753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исполнении бюджета Кировского городского поселения </w:t>
      </w:r>
    </w:p>
    <w:p w:rsidR="0075396C" w:rsidRDefault="0075396C" w:rsidP="00753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Кировского муниципального района Ленинградской области </w:t>
      </w:r>
    </w:p>
    <w:p w:rsidR="002D4775" w:rsidRDefault="0075396C" w:rsidP="00753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E4D29">
        <w:rPr>
          <w:rFonts w:ascii="Times New Roman" w:hAnsi="Times New Roman" w:cs="Times New Roman"/>
          <w:b/>
          <w:sz w:val="24"/>
          <w:szCs w:val="24"/>
        </w:rPr>
        <w:t>12</w:t>
      </w:r>
      <w:r w:rsidR="009C6C8C">
        <w:rPr>
          <w:rFonts w:ascii="Times New Roman" w:hAnsi="Times New Roman" w:cs="Times New Roman"/>
          <w:b/>
          <w:sz w:val="24"/>
          <w:szCs w:val="24"/>
        </w:rPr>
        <w:t xml:space="preserve"> месяцев</w:t>
      </w:r>
      <w:r w:rsidR="007C2D6C">
        <w:rPr>
          <w:rFonts w:ascii="Times New Roman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5396C" w:rsidRDefault="0075396C" w:rsidP="00753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96C" w:rsidRDefault="0075396C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DE4D29">
        <w:rPr>
          <w:rFonts w:ascii="Times New Roman" w:hAnsi="Times New Roman" w:cs="Times New Roman"/>
          <w:sz w:val="24"/>
          <w:szCs w:val="24"/>
        </w:rPr>
        <w:t>12</w:t>
      </w:r>
      <w:r w:rsidR="009C6C8C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7C2D6C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7C2D6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бюджет Кировского городского поселения Кировского муниципального района Ленинградской области поступило доходов в сумме </w:t>
      </w:r>
      <w:r w:rsidR="00884222">
        <w:rPr>
          <w:rFonts w:ascii="Times New Roman" w:hAnsi="Times New Roman" w:cs="Times New Roman"/>
          <w:color w:val="000000" w:themeColor="text1"/>
          <w:sz w:val="24"/>
          <w:szCs w:val="24"/>
        </w:rPr>
        <w:t>441 485,08</w:t>
      </w:r>
      <w:r w:rsidR="0001284A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(</w:t>
      </w:r>
      <w:r w:rsidR="00884222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к плану года), в том числе:</w:t>
      </w:r>
    </w:p>
    <w:p w:rsidR="0075396C" w:rsidRDefault="0075396C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Налоговых и неналоговых доходов – </w:t>
      </w:r>
      <w:r w:rsidR="000A7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319 417,52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75396C" w:rsidRDefault="0075396C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Безвозмездных поступлений – </w:t>
      </w:r>
      <w:r w:rsidR="000A72CC">
        <w:rPr>
          <w:rFonts w:ascii="Times New Roman" w:hAnsi="Times New Roman" w:cs="Times New Roman"/>
          <w:color w:val="000000" w:themeColor="text1"/>
          <w:sz w:val="24"/>
          <w:szCs w:val="24"/>
        </w:rPr>
        <w:t>122 067,56</w:t>
      </w:r>
      <w:r w:rsidR="0001284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75396C" w:rsidRPr="00C454BF" w:rsidRDefault="0075396C" w:rsidP="0075396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доходными источниками бюджета Кировского городского поселения Кировского муниципального района Ленинградской области, которые сформировали </w:t>
      </w:r>
      <w:r w:rsidR="00266919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% поступлений по налоговым и неналоговым доходам,</w:t>
      </w:r>
      <w:r w:rsidR="004A545B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отчетном периоде стали</w:t>
      </w:r>
      <w:r w:rsidR="00C20C8A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 на </w:t>
      </w:r>
      <w:r w:rsidR="009C6C8C">
        <w:rPr>
          <w:rFonts w:ascii="Times New Roman" w:hAnsi="Times New Roman" w:cs="Times New Roman"/>
          <w:color w:val="000000" w:themeColor="text1"/>
          <w:sz w:val="24"/>
          <w:szCs w:val="24"/>
        </w:rPr>
        <w:t>доход</w:t>
      </w:r>
      <w:r w:rsidR="00266919">
        <w:rPr>
          <w:rFonts w:ascii="Times New Roman" w:hAnsi="Times New Roman" w:cs="Times New Roman"/>
          <w:color w:val="000000" w:themeColor="text1"/>
          <w:sz w:val="24"/>
          <w:szCs w:val="24"/>
        </w:rPr>
        <w:t>ы физических лиц (54</w:t>
      </w:r>
      <w:r w:rsidR="005D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%), а так же </w:t>
      </w:r>
      <w:r w:rsidR="004A545B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налог</w:t>
      </w:r>
      <w:r w:rsidR="005D6F3F">
        <w:rPr>
          <w:rFonts w:ascii="Times New Roman" w:hAnsi="Times New Roman" w:cs="Times New Roman"/>
          <w:color w:val="000000" w:themeColor="text1"/>
          <w:sz w:val="24"/>
          <w:szCs w:val="24"/>
        </w:rPr>
        <w:t>, налог на имущество</w:t>
      </w:r>
      <w:r w:rsidR="004A545B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акцизы (</w:t>
      </w:r>
      <w:r w:rsidR="00266919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4A545B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%).</w:t>
      </w:r>
    </w:p>
    <w:p w:rsidR="004A545B" w:rsidRDefault="004A545B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Расходная часть бюджета Кировского городского поселения Кировского муниципального района Ленинградской области за </w:t>
      </w:r>
      <w:r w:rsidR="00266919">
        <w:rPr>
          <w:rFonts w:ascii="Times New Roman" w:hAnsi="Times New Roman" w:cs="Times New Roman"/>
          <w:sz w:val="24"/>
          <w:szCs w:val="24"/>
        </w:rPr>
        <w:t>12</w:t>
      </w:r>
      <w:r w:rsidR="0001284A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9C6C8C">
        <w:rPr>
          <w:rFonts w:ascii="Times New Roman" w:hAnsi="Times New Roman" w:cs="Times New Roman"/>
          <w:sz w:val="24"/>
          <w:szCs w:val="24"/>
        </w:rPr>
        <w:t>ев</w:t>
      </w:r>
      <w:r w:rsidR="0001284A">
        <w:rPr>
          <w:rFonts w:ascii="Times New Roman" w:hAnsi="Times New Roman" w:cs="Times New Roman"/>
          <w:sz w:val="24"/>
          <w:szCs w:val="24"/>
        </w:rPr>
        <w:t xml:space="preserve"> 202</w:t>
      </w:r>
      <w:r w:rsidR="007C2D6C">
        <w:rPr>
          <w:rFonts w:ascii="Times New Roman" w:hAnsi="Times New Roman" w:cs="Times New Roman"/>
          <w:sz w:val="24"/>
          <w:szCs w:val="24"/>
        </w:rPr>
        <w:t>4</w:t>
      </w:r>
      <w:r w:rsidR="0001284A">
        <w:rPr>
          <w:rFonts w:ascii="Times New Roman" w:hAnsi="Times New Roman" w:cs="Times New Roman"/>
          <w:sz w:val="24"/>
          <w:szCs w:val="24"/>
        </w:rPr>
        <w:t xml:space="preserve"> года исполнена в 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6B76FB">
        <w:rPr>
          <w:rFonts w:ascii="Times New Roman" w:hAnsi="Times New Roman" w:cs="Times New Roman"/>
          <w:color w:val="000000" w:themeColor="text1"/>
          <w:sz w:val="24"/>
          <w:szCs w:val="24"/>
        </w:rPr>
        <w:t>424 175,53</w:t>
      </w:r>
      <w:r w:rsidR="0001284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(</w:t>
      </w:r>
      <w:r w:rsidR="006B76FB">
        <w:rPr>
          <w:rFonts w:ascii="Times New Roman" w:hAnsi="Times New Roman" w:cs="Times New Roman"/>
          <w:color w:val="000000" w:themeColor="text1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>% к плану года), в том числе:</w:t>
      </w:r>
    </w:p>
    <w:p w:rsidR="004A545B" w:rsidRDefault="004A545B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«Общегосударственные 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вопросы» - </w:t>
      </w:r>
      <w:r w:rsidR="006B76FB">
        <w:rPr>
          <w:rFonts w:ascii="Times New Roman" w:hAnsi="Times New Roman" w:cs="Times New Roman"/>
          <w:color w:val="000000" w:themeColor="text1"/>
          <w:sz w:val="24"/>
          <w:szCs w:val="24"/>
        </w:rPr>
        <w:t>44 499,78</w:t>
      </w:r>
      <w:r w:rsidR="0001284A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4A545B" w:rsidRDefault="004A545B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«Национальная безопасность и правоохранительная деятельность» - </w:t>
      </w:r>
      <w:r w:rsidR="006B76FB">
        <w:rPr>
          <w:rFonts w:ascii="Times New Roman" w:hAnsi="Times New Roman" w:cs="Times New Roman"/>
          <w:color w:val="000000" w:themeColor="text1"/>
          <w:sz w:val="24"/>
          <w:szCs w:val="24"/>
        </w:rPr>
        <w:t>2 321,54</w:t>
      </w:r>
      <w:r w:rsidR="007C3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4A545B" w:rsidRDefault="004A545B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«Дорожное хозяйство» 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B76FB" w:rsidRPr="006B76FB">
        <w:rPr>
          <w:rFonts w:ascii="Times New Roman" w:hAnsi="Times New Roman" w:cs="Times New Roman"/>
          <w:color w:val="000000" w:themeColor="text1"/>
          <w:sz w:val="24"/>
          <w:szCs w:val="24"/>
        </w:rPr>
        <w:t>27 140,5</w:t>
      </w:r>
      <w:r w:rsidR="005D6F3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1284A" w:rsidRPr="006B76FB">
        <w:rPr>
          <w:rFonts w:ascii="Times New Roman" w:hAnsi="Times New Roman" w:cs="Times New Roman"/>
          <w:sz w:val="24"/>
          <w:szCs w:val="24"/>
        </w:rPr>
        <w:t> </w:t>
      </w:r>
      <w:r w:rsidRPr="006B76FB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A545B" w:rsidRDefault="004A545B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«Национальная экономика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- </w:t>
      </w:r>
      <w:r w:rsidR="006B76FB">
        <w:rPr>
          <w:rFonts w:ascii="Times New Roman" w:hAnsi="Times New Roman" w:cs="Times New Roman"/>
          <w:color w:val="000000" w:themeColor="text1"/>
          <w:sz w:val="24"/>
          <w:szCs w:val="24"/>
        </w:rPr>
        <w:t>64 701,92</w:t>
      </w:r>
      <w:r w:rsidR="0001284A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4A545B" w:rsidRDefault="004A545B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</w:t>
      </w:r>
      <w:r w:rsidR="006962DD">
        <w:rPr>
          <w:rFonts w:ascii="Times New Roman" w:hAnsi="Times New Roman" w:cs="Times New Roman"/>
          <w:sz w:val="24"/>
          <w:szCs w:val="24"/>
        </w:rPr>
        <w:t>Жилищно-коммунальное хозяйство»</w:t>
      </w:r>
      <w:r w:rsidR="0001284A">
        <w:rPr>
          <w:rFonts w:ascii="Times New Roman" w:hAnsi="Times New Roman" w:cs="Times New Roman"/>
          <w:sz w:val="24"/>
          <w:szCs w:val="24"/>
        </w:rPr>
        <w:t xml:space="preserve"> - </w:t>
      </w:r>
      <w:r w:rsidR="006B76FB">
        <w:rPr>
          <w:rFonts w:ascii="Times New Roman" w:hAnsi="Times New Roman" w:cs="Times New Roman"/>
          <w:color w:val="000000" w:themeColor="text1"/>
          <w:sz w:val="24"/>
          <w:szCs w:val="24"/>
        </w:rPr>
        <w:t>219 072,45</w:t>
      </w:r>
      <w:r w:rsidR="0001284A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962DD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 w:rsidR="006962D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962DD">
        <w:rPr>
          <w:rFonts w:ascii="Times New Roman" w:hAnsi="Times New Roman" w:cs="Times New Roman"/>
          <w:sz w:val="24"/>
          <w:szCs w:val="24"/>
        </w:rPr>
        <w:t>уб.;</w:t>
      </w:r>
    </w:p>
    <w:p w:rsidR="006962DD" w:rsidRDefault="006962DD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«Образование»</w:t>
      </w:r>
      <w:r w:rsidR="0001284A">
        <w:rPr>
          <w:rFonts w:ascii="Times New Roman" w:hAnsi="Times New Roman" w:cs="Times New Roman"/>
          <w:sz w:val="24"/>
          <w:szCs w:val="24"/>
        </w:rPr>
        <w:t xml:space="preserve"> </w:t>
      </w:r>
      <w:r w:rsidR="0001284A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B76FB">
        <w:rPr>
          <w:rFonts w:ascii="Times New Roman" w:hAnsi="Times New Roman" w:cs="Times New Roman"/>
          <w:color w:val="000000" w:themeColor="text1"/>
          <w:sz w:val="24"/>
          <w:szCs w:val="24"/>
        </w:rPr>
        <w:t>786,74</w:t>
      </w:r>
      <w:r w:rsidR="0001284A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6962DD" w:rsidRDefault="006962DD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«Культура, кинематография» 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B76FB">
        <w:rPr>
          <w:rFonts w:ascii="Times New Roman" w:hAnsi="Times New Roman" w:cs="Times New Roman"/>
          <w:color w:val="000000" w:themeColor="text1"/>
          <w:sz w:val="24"/>
          <w:szCs w:val="24"/>
        </w:rPr>
        <w:t>59 955,65</w:t>
      </w:r>
      <w:r w:rsidR="0001284A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6962DD" w:rsidRDefault="006962DD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«Социальная политика» 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B76FB">
        <w:rPr>
          <w:rFonts w:ascii="Times New Roman" w:hAnsi="Times New Roman" w:cs="Times New Roman"/>
          <w:color w:val="000000" w:themeColor="text1"/>
          <w:sz w:val="24"/>
          <w:szCs w:val="24"/>
        </w:rPr>
        <w:t>1 768,03</w:t>
      </w:r>
      <w:r w:rsidR="0001284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6962DD" w:rsidRDefault="006962DD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«Физическая культура и спорт»</w:t>
      </w:r>
      <w:r w:rsidR="00C63999">
        <w:rPr>
          <w:rFonts w:ascii="Times New Roman" w:hAnsi="Times New Roman" w:cs="Times New Roman"/>
          <w:sz w:val="24"/>
          <w:szCs w:val="24"/>
        </w:rPr>
        <w:t xml:space="preserve"> </w:t>
      </w:r>
      <w:r w:rsidR="00C63999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B76FB">
        <w:rPr>
          <w:rFonts w:ascii="Times New Roman" w:hAnsi="Times New Roman" w:cs="Times New Roman"/>
          <w:color w:val="000000" w:themeColor="text1"/>
          <w:sz w:val="24"/>
          <w:szCs w:val="24"/>
        </w:rPr>
        <w:t>1 249,22</w:t>
      </w:r>
      <w:r w:rsidR="0001284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6962DD" w:rsidRDefault="006962DD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«Средства массовой информации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- </w:t>
      </w:r>
      <w:r w:rsidR="006B76FB">
        <w:rPr>
          <w:rFonts w:ascii="Times New Roman" w:hAnsi="Times New Roman" w:cs="Times New Roman"/>
          <w:color w:val="000000" w:themeColor="text1"/>
          <w:sz w:val="24"/>
          <w:szCs w:val="24"/>
        </w:rPr>
        <w:t>2 544,13</w:t>
      </w:r>
      <w:r w:rsidR="0001284A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 w:rsidR="008355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35573">
        <w:rPr>
          <w:rFonts w:ascii="Times New Roman" w:hAnsi="Times New Roman" w:cs="Times New Roman"/>
          <w:sz w:val="24"/>
          <w:szCs w:val="24"/>
        </w:rPr>
        <w:t>уб.</w:t>
      </w:r>
      <w:r w:rsidR="007C318A">
        <w:rPr>
          <w:rFonts w:ascii="Times New Roman" w:hAnsi="Times New Roman" w:cs="Times New Roman"/>
          <w:sz w:val="24"/>
          <w:szCs w:val="24"/>
        </w:rPr>
        <w:t>;</w:t>
      </w:r>
    </w:p>
    <w:p w:rsidR="007C318A" w:rsidRPr="00835573" w:rsidRDefault="007C318A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«Обслуживание государственного внутреннего и муниципального долга» - </w:t>
      </w:r>
      <w:r w:rsidR="006B76FB">
        <w:rPr>
          <w:rFonts w:ascii="Times New Roman" w:hAnsi="Times New Roman" w:cs="Times New Roman"/>
          <w:sz w:val="24"/>
          <w:szCs w:val="24"/>
        </w:rPr>
        <w:t>135,56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7A729F" w:rsidRDefault="007A729F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62DD" w:rsidRDefault="006962DD" w:rsidP="0075396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Среднесписочная численность муниципальных и немуниципальных служащих органов местного самоуправления Кировского городского поселения Кировского муниципального района Ленинградской области, исполняющих вопросы местного значения, на 01 </w:t>
      </w:r>
      <w:r w:rsidR="006B76FB">
        <w:rPr>
          <w:rFonts w:ascii="Times New Roman" w:hAnsi="Times New Roman" w:cs="Times New Roman"/>
          <w:sz w:val="24"/>
          <w:szCs w:val="24"/>
        </w:rPr>
        <w:t>января 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8355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составила 3</w:t>
      </w:r>
      <w:r w:rsidR="00C454BF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A7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фактические затраты на их денежное содержание – </w:t>
      </w:r>
      <w:r w:rsidR="006B76FB">
        <w:rPr>
          <w:rFonts w:ascii="Times New Roman" w:hAnsi="Times New Roman" w:cs="Times New Roman"/>
          <w:color w:val="000000" w:themeColor="text1"/>
          <w:sz w:val="24"/>
          <w:szCs w:val="24"/>
        </w:rPr>
        <w:t>25 673,52</w:t>
      </w:r>
      <w:r w:rsidR="0001284A" w:rsidRPr="005A721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A7211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 w:rsidRPr="005A7211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A7211">
        <w:rPr>
          <w:rFonts w:ascii="Times New Roman" w:hAnsi="Times New Roman" w:cs="Times New Roman"/>
          <w:color w:val="000000" w:themeColor="text1"/>
          <w:sz w:val="24"/>
          <w:szCs w:val="24"/>
        </w:rPr>
        <w:t>уб.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Среднесписочная численность работников муниципальных казенных учреждений, финансируемых из бюджета Кировского городского поселения Кировского муниципального района Ленинградской области, составила </w:t>
      </w:r>
      <w:r w:rsidR="006B76FB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 w:rsidRPr="0014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7211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7A729F" w:rsidRPr="005A7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фактические затраты на их денежное содержание – </w:t>
      </w:r>
      <w:r w:rsidR="006B76FB">
        <w:rPr>
          <w:rFonts w:ascii="Times New Roman" w:hAnsi="Times New Roman" w:cs="Times New Roman"/>
          <w:color w:val="000000" w:themeColor="text1"/>
          <w:sz w:val="24"/>
          <w:szCs w:val="24"/>
        </w:rPr>
        <w:t>24 829,69</w:t>
      </w:r>
      <w:r w:rsidR="0001284A" w:rsidRPr="00146C7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A729F" w:rsidRPr="00146C7E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 w:rsidR="007A729F" w:rsidRPr="005A7211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="007A729F" w:rsidRPr="005A7211">
        <w:rPr>
          <w:rFonts w:ascii="Times New Roman" w:hAnsi="Times New Roman" w:cs="Times New Roman"/>
          <w:color w:val="000000" w:themeColor="text1"/>
          <w:sz w:val="24"/>
          <w:szCs w:val="24"/>
        </w:rPr>
        <w:t>уб. Среднесписочная численность работников муниципальных бюджетных учреждений</w:t>
      </w:r>
      <w:r w:rsidR="007A7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финансируемых из бюджета Кировского городского поселения Кировского муниципального района Ленинградской области, составила </w:t>
      </w:r>
      <w:r w:rsidR="006B76FB">
        <w:rPr>
          <w:rFonts w:ascii="Times New Roman" w:hAnsi="Times New Roman" w:cs="Times New Roman"/>
          <w:color w:val="000000" w:themeColor="text1"/>
          <w:sz w:val="24"/>
          <w:szCs w:val="24"/>
        </w:rPr>
        <w:t>134</w:t>
      </w:r>
      <w:r w:rsidR="007A7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фактические затраты на их денежное содержание </w:t>
      </w:r>
      <w:r w:rsidR="007A729F" w:rsidRPr="0014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6B7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84 373,57 </w:t>
      </w:r>
      <w:r w:rsidR="0001284A" w:rsidRPr="00146C7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A729F" w:rsidRPr="00146C7E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r w:rsidR="007A729F">
        <w:rPr>
          <w:rFonts w:ascii="Times New Roman" w:hAnsi="Times New Roman" w:cs="Times New Roman"/>
          <w:color w:val="000000" w:themeColor="text1"/>
          <w:sz w:val="24"/>
          <w:szCs w:val="24"/>
        </w:rPr>
        <w:t>.руб.</w:t>
      </w:r>
    </w:p>
    <w:p w:rsidR="007A729F" w:rsidRPr="00835573" w:rsidRDefault="007A729F" w:rsidP="0075396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5573" w:rsidRPr="00835573" w:rsidRDefault="00835573" w:rsidP="0075396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729F" w:rsidRDefault="007A729F" w:rsidP="007A729F">
      <w:pPr>
        <w:spacing w:after="0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Финансовое управление</w:t>
      </w:r>
    </w:p>
    <w:p w:rsidR="007A729F" w:rsidRDefault="007A729F" w:rsidP="007A729F">
      <w:pPr>
        <w:spacing w:after="0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Администрации Кировского городского поселения</w:t>
      </w:r>
    </w:p>
    <w:p w:rsidR="007A729F" w:rsidRDefault="007A729F" w:rsidP="007A729F">
      <w:pPr>
        <w:spacing w:after="0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Кировского муниципального района</w:t>
      </w:r>
    </w:p>
    <w:p w:rsidR="007A729F" w:rsidRPr="007A729F" w:rsidRDefault="007A729F" w:rsidP="007A729F">
      <w:pPr>
        <w:spacing w:after="0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Ленинградской области</w:t>
      </w:r>
    </w:p>
    <w:sectPr w:rsidR="007A729F" w:rsidRPr="007A729F" w:rsidSect="007A729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5396C"/>
    <w:rsid w:val="0001284A"/>
    <w:rsid w:val="00076B0D"/>
    <w:rsid w:val="000A72CC"/>
    <w:rsid w:val="000D4A97"/>
    <w:rsid w:val="00146C7E"/>
    <w:rsid w:val="00266919"/>
    <w:rsid w:val="002D4775"/>
    <w:rsid w:val="003211B8"/>
    <w:rsid w:val="00381AD3"/>
    <w:rsid w:val="00407727"/>
    <w:rsid w:val="00491485"/>
    <w:rsid w:val="004A545B"/>
    <w:rsid w:val="005A7211"/>
    <w:rsid w:val="005D6F3F"/>
    <w:rsid w:val="006962DD"/>
    <w:rsid w:val="006B76FB"/>
    <w:rsid w:val="006D6B23"/>
    <w:rsid w:val="0075396C"/>
    <w:rsid w:val="007A729F"/>
    <w:rsid w:val="007C2D6C"/>
    <w:rsid w:val="007C318A"/>
    <w:rsid w:val="00835573"/>
    <w:rsid w:val="00884222"/>
    <w:rsid w:val="00885EA1"/>
    <w:rsid w:val="008B1DBC"/>
    <w:rsid w:val="008F0C6D"/>
    <w:rsid w:val="00987647"/>
    <w:rsid w:val="009C6C8C"/>
    <w:rsid w:val="00C20C8A"/>
    <w:rsid w:val="00C218A0"/>
    <w:rsid w:val="00C454BF"/>
    <w:rsid w:val="00C63999"/>
    <w:rsid w:val="00CD39D8"/>
    <w:rsid w:val="00DE4D29"/>
    <w:rsid w:val="00E212D2"/>
    <w:rsid w:val="00E9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2024-10-16T11:57:00Z</cp:lastPrinted>
  <dcterms:created xsi:type="dcterms:W3CDTF">2024-10-16T12:39:00Z</dcterms:created>
  <dcterms:modified xsi:type="dcterms:W3CDTF">2025-01-20T09:13:00Z</dcterms:modified>
</cp:coreProperties>
</file>