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FE" w:rsidRPr="00AF70A3" w:rsidRDefault="000534FE" w:rsidP="00346454">
      <w:pPr>
        <w:suppressAutoHyphens/>
        <w:overflowPunct w:val="0"/>
        <w:autoSpaceDE w:val="0"/>
        <w:autoSpaceDN w:val="0"/>
        <w:adjustRightInd w:val="0"/>
        <w:spacing w:after="0" w:line="240" w:lineRule="auto"/>
        <w:jc w:val="center"/>
        <w:rPr>
          <w:rFonts w:ascii="Times New Roman CYR" w:eastAsia="Times New Roman" w:hAnsi="Times New Roman CYR" w:cs="Arial"/>
          <w:kern w:val="2"/>
          <w:sz w:val="20"/>
          <w:szCs w:val="20"/>
          <w:lang w:eastAsia="ru-RU"/>
        </w:rPr>
      </w:pPr>
      <w:r w:rsidRPr="00AF70A3">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0534FE" w:rsidRPr="00AF70A3" w:rsidRDefault="000534FE" w:rsidP="003464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0534FE" w:rsidRPr="00AF70A3" w:rsidRDefault="000534FE" w:rsidP="00346454">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F70A3">
        <w:rPr>
          <w:rFonts w:ascii="Times New Roman CYR" w:eastAsia="Times New Roman" w:hAnsi="Times New Roman CYR" w:cs="Arial"/>
          <w:kern w:val="2"/>
          <w:sz w:val="24"/>
          <w:szCs w:val="24"/>
          <w:lang w:eastAsia="ru-RU"/>
        </w:rPr>
        <w:t>АДМИНИСТРАЦИЯ К</w:t>
      </w:r>
      <w:r w:rsidRPr="00AF70A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0534FE" w:rsidRPr="00AF70A3" w:rsidRDefault="000534FE" w:rsidP="003464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0534FE" w:rsidRPr="00AF70A3" w:rsidRDefault="000534FE" w:rsidP="003464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F70A3">
        <w:rPr>
          <w:rFonts w:ascii="Times New Roman CYR" w:eastAsia="Times New Roman" w:hAnsi="Times New Roman CYR" w:cs="Arial"/>
          <w:b/>
          <w:kern w:val="2"/>
          <w:sz w:val="36"/>
          <w:szCs w:val="36"/>
          <w:lang w:eastAsia="ru-RU"/>
        </w:rPr>
        <w:t>П</w:t>
      </w:r>
      <w:proofErr w:type="gramEnd"/>
      <w:r w:rsidRPr="00AF70A3">
        <w:rPr>
          <w:rFonts w:ascii="Times New Roman CYR" w:eastAsia="Times New Roman" w:hAnsi="Times New Roman CYR" w:cs="Arial"/>
          <w:b/>
          <w:kern w:val="2"/>
          <w:sz w:val="36"/>
          <w:szCs w:val="36"/>
          <w:lang w:eastAsia="ru-RU"/>
        </w:rPr>
        <w:t xml:space="preserve"> О С Т А Н О В Л Е Н И Е</w:t>
      </w:r>
    </w:p>
    <w:p w:rsidR="000534FE" w:rsidRPr="00AF70A3" w:rsidRDefault="000534FE" w:rsidP="003464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0534FE" w:rsidRPr="00AF70A3" w:rsidRDefault="000534FE" w:rsidP="003464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0534FE" w:rsidRDefault="000534FE" w:rsidP="00D97A2E">
      <w:pPr>
        <w:overflowPunct w:val="0"/>
        <w:autoSpaceDE w:val="0"/>
        <w:autoSpaceDN w:val="0"/>
        <w:adjustRightInd w:val="0"/>
        <w:spacing w:after="0" w:line="240" w:lineRule="auto"/>
        <w:ind w:firstLine="567"/>
        <w:jc w:val="center"/>
        <w:rPr>
          <w:rFonts w:ascii="Times New Roman" w:hAnsi="Times New Roman" w:cs="Times New Roman"/>
          <w:sz w:val="24"/>
          <w:szCs w:val="24"/>
        </w:rPr>
      </w:pPr>
      <w:r w:rsidRPr="00AF70A3">
        <w:rPr>
          <w:rFonts w:ascii="Times New Roman CYR" w:eastAsia="Times New Roman" w:hAnsi="Times New Roman CYR" w:cs="Times New Roman"/>
          <w:b/>
          <w:sz w:val="24"/>
          <w:szCs w:val="24"/>
          <w:lang w:eastAsia="ru-RU"/>
        </w:rPr>
        <w:t xml:space="preserve">от </w:t>
      </w:r>
      <w:r w:rsidR="00D97A2E">
        <w:rPr>
          <w:rFonts w:ascii="Times New Roman CYR" w:eastAsia="Times New Roman" w:hAnsi="Times New Roman CYR" w:cs="Times New Roman"/>
          <w:b/>
          <w:sz w:val="24"/>
          <w:szCs w:val="24"/>
          <w:lang w:eastAsia="ru-RU"/>
        </w:rPr>
        <w:t>18 июня 2024 года № 593</w:t>
      </w:r>
    </w:p>
    <w:p w:rsidR="000534FE" w:rsidRDefault="000534FE" w:rsidP="00346454">
      <w:pPr>
        <w:pStyle w:val="ConsPlusTitlePage"/>
        <w:ind w:firstLine="5670"/>
        <w:jc w:val="center"/>
        <w:rPr>
          <w:rFonts w:ascii="Times New Roman" w:hAnsi="Times New Roman" w:cs="Times New Roman"/>
          <w:sz w:val="24"/>
          <w:szCs w:val="24"/>
        </w:rPr>
      </w:pPr>
    </w:p>
    <w:p w:rsidR="000534FE" w:rsidRPr="009E0F97" w:rsidRDefault="000534FE" w:rsidP="00346454">
      <w:pPr>
        <w:pStyle w:val="ConsPlusTitlePage"/>
        <w:jc w:val="center"/>
        <w:rPr>
          <w:rFonts w:ascii="Times New Roman" w:hAnsi="Times New Roman" w:cs="Times New Roman"/>
          <w:sz w:val="24"/>
          <w:szCs w:val="24"/>
        </w:rPr>
      </w:pPr>
      <w:proofErr w:type="gramStart"/>
      <w:r w:rsidRPr="00AF70A3">
        <w:rPr>
          <w:rFonts w:ascii="Times New Roman" w:hAnsi="Times New Roman" w:cs="Times New Roman"/>
          <w:b/>
          <w:sz w:val="24"/>
          <w:szCs w:val="24"/>
        </w:rPr>
        <w:t>Об утверждении Административного регламента</w:t>
      </w:r>
      <w:r>
        <w:rPr>
          <w:rFonts w:ascii="Times New Roman" w:hAnsi="Times New Roman" w:cs="Times New Roman"/>
          <w:sz w:val="24"/>
          <w:szCs w:val="24"/>
        </w:rPr>
        <w:t xml:space="preserve"> </w:t>
      </w:r>
      <w:r w:rsidRPr="00AF70A3">
        <w:rPr>
          <w:rFonts w:ascii="Times New Roman" w:hAnsi="Times New Roman" w:cs="Times New Roman"/>
          <w:b/>
          <w:sz w:val="24"/>
          <w:szCs w:val="24"/>
        </w:rPr>
        <w:t xml:space="preserve">по предоставлению муниципальной услуги </w:t>
      </w:r>
      <w:r w:rsidRPr="009E0F97">
        <w:rPr>
          <w:rFonts w:ascii="Times New Roman" w:hAnsi="Times New Roman" w:cs="Times New Roman"/>
          <w:b/>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w:t>
      </w:r>
      <w:r>
        <w:rPr>
          <w:rFonts w:ascii="Times New Roman" w:hAnsi="Times New Roman" w:cs="Times New Roman"/>
          <w:b/>
          <w:sz w:val="24"/>
          <w:szCs w:val="24"/>
        </w:rPr>
        <w:t xml:space="preserve"> </w:t>
      </w:r>
      <w:r w:rsidRPr="009E0F97">
        <w:rPr>
          <w:rFonts w:ascii="Times New Roman" w:hAnsi="Times New Roman" w:cs="Times New Roman"/>
          <w:b/>
          <w:sz w:val="24"/>
          <w:szCs w:val="24"/>
        </w:rPr>
        <w:t>нужд, документации по планировке</w:t>
      </w:r>
      <w:proofErr w:type="gramEnd"/>
      <w:r w:rsidRPr="009E0F97">
        <w:rPr>
          <w:rFonts w:ascii="Times New Roman" w:hAnsi="Times New Roman" w:cs="Times New Roman"/>
          <w:b/>
          <w:sz w:val="24"/>
          <w:szCs w:val="24"/>
        </w:rPr>
        <w:t xml:space="preserve"> территории для размещения линейных объектов в границах поселения</w:t>
      </w:r>
      <w:r>
        <w:rPr>
          <w:rFonts w:ascii="Times New Roman" w:hAnsi="Times New Roman" w:cs="Times New Roman"/>
          <w:b/>
          <w:sz w:val="24"/>
          <w:szCs w:val="24"/>
        </w:rPr>
        <w:t>»</w:t>
      </w:r>
    </w:p>
    <w:p w:rsidR="000534FE" w:rsidRDefault="000534FE" w:rsidP="00346454">
      <w:pPr>
        <w:pStyle w:val="ConsPlusTitlePage"/>
        <w:jc w:val="center"/>
        <w:rPr>
          <w:rFonts w:ascii="Times New Roman" w:hAnsi="Times New Roman" w:cs="Times New Roman"/>
          <w:sz w:val="28"/>
          <w:szCs w:val="28"/>
        </w:rPr>
      </w:pPr>
    </w:p>
    <w:p w:rsidR="000534FE" w:rsidRDefault="000534FE" w:rsidP="00346454">
      <w:pPr>
        <w:pStyle w:val="ConsPlusTitlePage"/>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B7C45">
        <w:rPr>
          <w:rFonts w:ascii="Times New Roman" w:eastAsia="Times New Roman" w:hAnsi="Times New Roman" w:cs="Times New Roman"/>
          <w:bCs/>
          <w:sz w:val="28"/>
          <w:szCs w:val="28"/>
        </w:rPr>
        <w:t xml:space="preserve">На основании Федерального закона </w:t>
      </w:r>
      <w:r w:rsidRPr="001B7C4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06.10.2003 года № 131-ФЗ «</w:t>
      </w:r>
      <w:proofErr w:type="gramStart"/>
      <w:r>
        <w:rPr>
          <w:rFonts w:ascii="Times New Roman" w:eastAsia="Times New Roman" w:hAnsi="Times New Roman" w:cs="Times New Roman"/>
          <w:sz w:val="28"/>
          <w:szCs w:val="28"/>
        </w:rPr>
        <w:t>Об</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общих принципах организации местного самоуправления в Российской Федерации», Федерального закона от </w:t>
      </w:r>
      <w:r w:rsidRPr="001B7C45">
        <w:rPr>
          <w:rFonts w:ascii="Times New Roman" w:eastAsia="Times New Roman" w:hAnsi="Times New Roman" w:cs="Times New Roman"/>
          <w:sz w:val="28"/>
          <w:szCs w:val="28"/>
        </w:rPr>
        <w:t xml:space="preserve">27.07.2010 № 210-ФЗ «Об организации предоставления государственных и муниципальных </w:t>
      </w:r>
      <w:r w:rsidRPr="001B7C45">
        <w:rPr>
          <w:rFonts w:ascii="Times New Roman" w:eastAsia="Times New Roman" w:hAnsi="Times New Roman" w:cs="Times New Roman"/>
          <w:bCs/>
          <w:sz w:val="28"/>
          <w:szCs w:val="28"/>
        </w:rPr>
        <w:t>услуг»,</w:t>
      </w:r>
      <w:r w:rsidRPr="001B7C4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r w:rsidRPr="000A5A1B">
        <w:rPr>
          <w:rFonts w:ascii="Times New Roman" w:eastAsia="Times New Roman" w:hAnsi="Times New Roman" w:cs="Times New Roman"/>
          <w:bCs/>
          <w:sz w:val="28"/>
          <w:szCs w:val="28"/>
        </w:rPr>
        <w:t>етодических рекомендаций</w:t>
      </w:r>
      <w:r>
        <w:rPr>
          <w:rFonts w:ascii="Times New Roman" w:eastAsia="Times New Roman" w:hAnsi="Times New Roman" w:cs="Times New Roman"/>
          <w:bCs/>
          <w:sz w:val="28"/>
          <w:szCs w:val="28"/>
        </w:rPr>
        <w:t xml:space="preserve"> по предоставлению муниципальной услуги «</w:t>
      </w:r>
      <w:r w:rsidRPr="000534FE">
        <w:rPr>
          <w:rFonts w:ascii="Times New Roman" w:hAnsi="Times New Roman" w:cs="Times New Roman"/>
          <w:sz w:val="28"/>
          <w:szCs w:val="28"/>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w:t>
      </w:r>
      <w:proofErr w:type="gramEnd"/>
      <w:r w:rsidRPr="000534FE">
        <w:rPr>
          <w:rFonts w:ascii="Times New Roman" w:hAnsi="Times New Roman" w:cs="Times New Roman"/>
          <w:sz w:val="28"/>
          <w:szCs w:val="28"/>
        </w:rPr>
        <w:t xml:space="preserve">, </w:t>
      </w:r>
      <w:proofErr w:type="gramStart"/>
      <w:r w:rsidRPr="000534FE">
        <w:rPr>
          <w:rFonts w:ascii="Times New Roman" w:hAnsi="Times New Roman" w:cs="Times New Roman"/>
          <w:sz w:val="28"/>
          <w:szCs w:val="28"/>
        </w:rPr>
        <w:t>застроенного многоквартирными домами, документации по планировке территории ведения гражданами садоводства или огородничества для собственных</w:t>
      </w:r>
      <w:r>
        <w:rPr>
          <w:rFonts w:ascii="Times New Roman" w:hAnsi="Times New Roman" w:cs="Times New Roman"/>
          <w:sz w:val="28"/>
          <w:szCs w:val="28"/>
        </w:rPr>
        <w:t xml:space="preserve"> </w:t>
      </w:r>
      <w:r w:rsidRPr="000534FE">
        <w:rPr>
          <w:rFonts w:ascii="Times New Roman" w:hAnsi="Times New Roman" w:cs="Times New Roman"/>
          <w:sz w:val="28"/>
          <w:szCs w:val="28"/>
        </w:rPr>
        <w:t>нужд, документации по планировке территории для размещения линейных объектов в границах одного поселения,</w:t>
      </w:r>
      <w:r>
        <w:rPr>
          <w:rFonts w:ascii="Times New Roman" w:hAnsi="Times New Roman" w:cs="Times New Roman"/>
          <w:sz w:val="28"/>
          <w:szCs w:val="28"/>
        </w:rPr>
        <w:t xml:space="preserve"> </w:t>
      </w:r>
      <w:r w:rsidRPr="000534FE">
        <w:rPr>
          <w:rFonts w:ascii="Times New Roman" w:hAnsi="Times New Roman" w:cs="Times New Roman"/>
          <w:sz w:val="28"/>
          <w:szCs w:val="28"/>
        </w:rPr>
        <w:t>городского округа</w:t>
      </w:r>
      <w:r w:rsidRPr="000A5A1B">
        <w:rPr>
          <w:rFonts w:ascii="Times New Roman" w:hAnsi="Times New Roman" w:cs="Times New Roman"/>
          <w:sz w:val="28"/>
          <w:szCs w:val="28"/>
        </w:rPr>
        <w:t>»</w:t>
      </w:r>
      <w:r>
        <w:rPr>
          <w:rFonts w:ascii="Times New Roman" w:hAnsi="Times New Roman" w:cs="Times New Roman"/>
          <w:b/>
          <w:sz w:val="24"/>
          <w:szCs w:val="24"/>
        </w:rPr>
        <w:t>,</w:t>
      </w:r>
      <w:r w:rsidRPr="00AF70A3">
        <w:rPr>
          <w:rFonts w:ascii="Times New Roman" w:hAnsi="Times New Roman" w:cs="Times New Roman"/>
          <w:b/>
          <w:sz w:val="24"/>
          <w:szCs w:val="24"/>
        </w:rPr>
        <w:t xml:space="preserve"> </w:t>
      </w:r>
      <w:r>
        <w:rPr>
          <w:rFonts w:ascii="Times New Roman" w:eastAsia="Times New Roman" w:hAnsi="Times New Roman" w:cs="Times New Roman"/>
          <w:bCs/>
          <w:sz w:val="28"/>
          <w:szCs w:val="28"/>
        </w:rPr>
        <w:t xml:space="preserve"> о</w:t>
      </w:r>
      <w:r w:rsidRPr="001B7C45">
        <w:rPr>
          <w:rFonts w:ascii="Times New Roman" w:eastAsia="Times New Roman" w:hAnsi="Times New Roman" w:cs="Times New Roman"/>
          <w:bCs/>
          <w:sz w:val="28"/>
          <w:szCs w:val="28"/>
        </w:rPr>
        <w:t>добренны</w:t>
      </w:r>
      <w:r>
        <w:rPr>
          <w:rFonts w:ascii="Times New Roman" w:eastAsia="Times New Roman" w:hAnsi="Times New Roman" w:cs="Times New Roman"/>
          <w:bCs/>
          <w:sz w:val="28"/>
          <w:szCs w:val="28"/>
        </w:rPr>
        <w:t>х</w:t>
      </w:r>
      <w:r w:rsidRPr="001B7C45">
        <w:rPr>
          <w:rFonts w:ascii="Times New Roman" w:eastAsia="Times New Roman" w:hAnsi="Times New Roman" w:cs="Times New Roman"/>
          <w:bCs/>
          <w:sz w:val="28"/>
          <w:szCs w:val="28"/>
        </w:rPr>
        <w:t xml:space="preserve"> </w:t>
      </w:r>
      <w:r w:rsidRPr="001B7C45">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sidRPr="001B7C45">
        <w:rPr>
          <w:rFonts w:ascii="Times New Roman" w:eastAsia="Times New Roman" w:hAnsi="Times New Roman" w:cs="Times New Roman"/>
          <w:sz w:val="28"/>
          <w:szCs w:val="28"/>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sidRPr="00C67EBF">
        <w:rPr>
          <w:rFonts w:ascii="Times New Roman" w:eastAsia="Times New Roman" w:hAnsi="Times New Roman" w:cs="Times New Roman"/>
          <w:bCs/>
          <w:sz w:val="28"/>
          <w:szCs w:val="28"/>
        </w:rPr>
        <w:t>29.06.2023 года № 03.1.1-14-191/2023</w:t>
      </w:r>
      <w:r w:rsidRPr="001B7C45">
        <w:rPr>
          <w:rFonts w:ascii="Times New Roman" w:eastAsia="Times New Roman" w:hAnsi="Times New Roman" w:cs="Times New Roman"/>
          <w:sz w:val="28"/>
          <w:szCs w:val="28"/>
        </w:rPr>
        <w:t xml:space="preserve">, </w:t>
      </w:r>
      <w:proofErr w:type="gramEnd"/>
    </w:p>
    <w:p w:rsidR="000534FE" w:rsidRDefault="000534FE" w:rsidP="00346454">
      <w:pPr>
        <w:spacing w:after="0" w:line="240" w:lineRule="auto"/>
        <w:ind w:firstLine="709"/>
        <w:jc w:val="both"/>
        <w:rPr>
          <w:rFonts w:ascii="Times New Roman" w:eastAsia="Times New Roman" w:hAnsi="Times New Roman" w:cs="Times New Roman"/>
          <w:b/>
          <w:sz w:val="28"/>
          <w:szCs w:val="28"/>
          <w:lang w:eastAsia="ru-RU"/>
        </w:rPr>
      </w:pPr>
      <w:proofErr w:type="spellStart"/>
      <w:proofErr w:type="gramStart"/>
      <w:r w:rsidRPr="000A5A1B">
        <w:rPr>
          <w:rFonts w:ascii="Times New Roman" w:eastAsia="Times New Roman" w:hAnsi="Times New Roman" w:cs="Times New Roman"/>
          <w:b/>
          <w:sz w:val="28"/>
          <w:szCs w:val="28"/>
          <w:lang w:eastAsia="ru-RU"/>
        </w:rPr>
        <w:t>п</w:t>
      </w:r>
      <w:proofErr w:type="spellEnd"/>
      <w:proofErr w:type="gramEnd"/>
      <w:r w:rsidRPr="000A5A1B">
        <w:rPr>
          <w:rFonts w:ascii="Times New Roman" w:eastAsia="Times New Roman" w:hAnsi="Times New Roman" w:cs="Times New Roman"/>
          <w:b/>
          <w:sz w:val="28"/>
          <w:szCs w:val="28"/>
          <w:lang w:eastAsia="ru-RU"/>
        </w:rPr>
        <w:t xml:space="preserve"> о с т а </w:t>
      </w:r>
      <w:proofErr w:type="spellStart"/>
      <w:r w:rsidRPr="000A5A1B">
        <w:rPr>
          <w:rFonts w:ascii="Times New Roman" w:eastAsia="Times New Roman" w:hAnsi="Times New Roman" w:cs="Times New Roman"/>
          <w:b/>
          <w:sz w:val="28"/>
          <w:szCs w:val="28"/>
          <w:lang w:eastAsia="ru-RU"/>
        </w:rPr>
        <w:t>н</w:t>
      </w:r>
      <w:proofErr w:type="spellEnd"/>
      <w:r w:rsidRPr="000A5A1B">
        <w:rPr>
          <w:rFonts w:ascii="Times New Roman" w:eastAsia="Times New Roman" w:hAnsi="Times New Roman" w:cs="Times New Roman"/>
          <w:b/>
          <w:sz w:val="28"/>
          <w:szCs w:val="28"/>
          <w:lang w:eastAsia="ru-RU"/>
        </w:rPr>
        <w:t xml:space="preserve"> о в л я е т</w:t>
      </w:r>
      <w:r>
        <w:rPr>
          <w:rFonts w:ascii="Times New Roman" w:eastAsia="Times New Roman" w:hAnsi="Times New Roman" w:cs="Times New Roman"/>
          <w:b/>
          <w:sz w:val="28"/>
          <w:szCs w:val="28"/>
          <w:lang w:eastAsia="ru-RU"/>
        </w:rPr>
        <w:t>:</w:t>
      </w:r>
    </w:p>
    <w:p w:rsidR="000534FE" w:rsidRDefault="000534FE" w:rsidP="00346454">
      <w:pPr>
        <w:pStyle w:val="ConsPlusTitlePage"/>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 xml:space="preserve">Утвердить Административный регламент </w:t>
      </w:r>
      <w:r w:rsidRPr="000A5A1B">
        <w:rPr>
          <w:rFonts w:ascii="Times New Roman" w:hAnsi="Times New Roman" w:cs="Times New Roman"/>
          <w:sz w:val="28"/>
          <w:szCs w:val="28"/>
        </w:rPr>
        <w:t>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w:t>
      </w:r>
      <w:proofErr w:type="gramEnd"/>
      <w:r w:rsidRPr="000A5A1B">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согласно приложению.</w:t>
      </w:r>
    </w:p>
    <w:p w:rsidR="000534FE" w:rsidRPr="00111DF6" w:rsidRDefault="000534FE" w:rsidP="003464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DF6">
        <w:rPr>
          <w:rFonts w:ascii="Times New Roman" w:hAnsi="Times New Roman" w:cs="Times New Roman"/>
          <w:sz w:val="28"/>
          <w:szCs w:val="28"/>
        </w:rPr>
        <w:t xml:space="preserve">Настоящее постановление вступает в силу со дня его официального опубликования в газете «Неделя нашего города», подлежит размещению на </w:t>
      </w:r>
      <w:r w:rsidRPr="00111DF6">
        <w:rPr>
          <w:rFonts w:ascii="Times New Roman" w:hAnsi="Times New Roman" w:cs="Times New Roman"/>
          <w:sz w:val="28"/>
          <w:szCs w:val="28"/>
        </w:rPr>
        <w:lastRenderedPageBreak/>
        <w:t xml:space="preserve">официальном сайте МО «Кировск» по адресу: </w:t>
      </w:r>
      <w:hyperlink r:id="rId7" w:history="1">
        <w:r w:rsidRPr="00111DF6">
          <w:rPr>
            <w:rStyle w:val="a5"/>
            <w:rFonts w:ascii="Times New Roman" w:hAnsi="Times New Roman" w:cs="Times New Roman"/>
            <w:sz w:val="28"/>
            <w:szCs w:val="28"/>
          </w:rPr>
          <w:t>https://kirovsklenobl.ru/</w:t>
        </w:r>
      </w:hyperlink>
      <w:r w:rsidRPr="00111DF6">
        <w:rPr>
          <w:rFonts w:ascii="Times New Roman" w:hAnsi="Times New Roman" w:cs="Times New Roman"/>
          <w:sz w:val="28"/>
          <w:szCs w:val="28"/>
        </w:rPr>
        <w:t xml:space="preserve"> и в сетевом издании «Неделя нашего </w:t>
      </w:r>
      <w:proofErr w:type="spellStart"/>
      <w:r w:rsidRPr="00111DF6">
        <w:rPr>
          <w:rFonts w:ascii="Times New Roman" w:hAnsi="Times New Roman" w:cs="Times New Roman"/>
          <w:sz w:val="28"/>
          <w:szCs w:val="28"/>
        </w:rPr>
        <w:t>города+</w:t>
      </w:r>
      <w:proofErr w:type="spellEnd"/>
      <w:r w:rsidRPr="00111DF6">
        <w:rPr>
          <w:rFonts w:ascii="Times New Roman" w:hAnsi="Times New Roman" w:cs="Times New Roman"/>
          <w:sz w:val="28"/>
          <w:szCs w:val="28"/>
        </w:rPr>
        <w:t xml:space="preserve">» по адресу: </w:t>
      </w:r>
      <w:r w:rsidRPr="00111DF6">
        <w:rPr>
          <w:rFonts w:ascii="Times New Roman" w:hAnsi="Times New Roman" w:cs="Times New Roman"/>
          <w:sz w:val="28"/>
          <w:szCs w:val="28"/>
          <w:lang w:val="en-US"/>
        </w:rPr>
        <w:t>https</w:t>
      </w:r>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nngplus</w:t>
      </w:r>
      <w:proofErr w:type="spellEnd"/>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ru</w:t>
      </w:r>
      <w:proofErr w:type="spellEnd"/>
      <w:r w:rsidRPr="00111DF6">
        <w:rPr>
          <w:rFonts w:ascii="Times New Roman" w:hAnsi="Times New Roman" w:cs="Times New Roman"/>
          <w:sz w:val="28"/>
          <w:szCs w:val="28"/>
        </w:rPr>
        <w:t>/.</w:t>
      </w:r>
    </w:p>
    <w:p w:rsidR="000534FE" w:rsidRDefault="000534FE" w:rsidP="00346454">
      <w:pPr>
        <w:pStyle w:val="ConsPlusTitlePage"/>
        <w:ind w:firstLine="709"/>
        <w:jc w:val="both"/>
        <w:rPr>
          <w:rFonts w:ascii="Times New Roman" w:hAnsi="Times New Roman" w:cs="Times New Roman"/>
          <w:sz w:val="28"/>
          <w:szCs w:val="28"/>
        </w:rPr>
      </w:pPr>
      <w:r w:rsidRPr="00AF70A3">
        <w:rPr>
          <w:rFonts w:ascii="Times New Roman" w:hAnsi="Times New Roman" w:cs="Times New Roman"/>
          <w:b/>
          <w:sz w:val="24"/>
          <w:szCs w:val="24"/>
        </w:rPr>
        <w:t xml:space="preserve"> </w:t>
      </w:r>
      <w:r w:rsidRPr="000A5A1B">
        <w:rPr>
          <w:rFonts w:ascii="Times New Roman" w:hAnsi="Times New Roman" w:cs="Times New Roman"/>
          <w:sz w:val="28"/>
          <w:szCs w:val="28"/>
        </w:rPr>
        <w:t xml:space="preserve">3. </w:t>
      </w:r>
      <w:proofErr w:type="gramStart"/>
      <w:r w:rsidRPr="000A5A1B">
        <w:rPr>
          <w:rFonts w:ascii="Times New Roman" w:hAnsi="Times New Roman" w:cs="Times New Roman"/>
          <w:sz w:val="28"/>
          <w:szCs w:val="28"/>
        </w:rPr>
        <w:t>Контроль</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по земельным и имущественным отношениям.</w:t>
      </w:r>
    </w:p>
    <w:p w:rsidR="000534FE" w:rsidRDefault="000534FE" w:rsidP="00346454">
      <w:pPr>
        <w:pStyle w:val="ConsPlusTitlePage"/>
        <w:ind w:firstLine="709"/>
        <w:jc w:val="both"/>
        <w:rPr>
          <w:rFonts w:ascii="Times New Roman" w:hAnsi="Times New Roman" w:cs="Times New Roman"/>
          <w:sz w:val="28"/>
          <w:szCs w:val="28"/>
        </w:rPr>
      </w:pPr>
    </w:p>
    <w:p w:rsidR="000534FE" w:rsidRDefault="000534FE" w:rsidP="00346454">
      <w:pPr>
        <w:pStyle w:val="ConsPlusTitlePage"/>
        <w:ind w:firstLine="709"/>
        <w:jc w:val="both"/>
        <w:rPr>
          <w:rFonts w:ascii="Times New Roman" w:hAnsi="Times New Roman" w:cs="Times New Roman"/>
          <w:sz w:val="28"/>
          <w:szCs w:val="28"/>
        </w:rPr>
      </w:pPr>
    </w:p>
    <w:p w:rsidR="000534FE" w:rsidRPr="000A5A1B" w:rsidRDefault="000534FE" w:rsidP="00346454">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О.Н.Кротова</w:t>
      </w:r>
    </w:p>
    <w:p w:rsidR="000534FE" w:rsidRPr="000A5A1B" w:rsidRDefault="000534FE" w:rsidP="00346454">
      <w:pPr>
        <w:spacing w:after="0" w:line="240" w:lineRule="auto"/>
        <w:ind w:firstLine="709"/>
        <w:jc w:val="both"/>
        <w:rPr>
          <w:rFonts w:ascii="Times New Roman" w:eastAsia="Times New Roman" w:hAnsi="Times New Roman" w:cs="Times New Roman"/>
          <w:sz w:val="28"/>
          <w:szCs w:val="28"/>
          <w:lang w:eastAsia="ru-RU"/>
        </w:rPr>
      </w:pPr>
    </w:p>
    <w:p w:rsidR="000534FE" w:rsidRPr="000A5A1B" w:rsidRDefault="000534FE" w:rsidP="00346454">
      <w:pPr>
        <w:pStyle w:val="ConsPlusTitlePage"/>
        <w:ind w:firstLine="709"/>
        <w:jc w:val="both"/>
        <w:rPr>
          <w:rFonts w:ascii="Times New Roman" w:hAnsi="Times New Roman" w:cs="Times New Roman"/>
          <w:b/>
          <w:sz w:val="28"/>
          <w:szCs w:val="28"/>
        </w:rPr>
      </w:pPr>
    </w:p>
    <w:p w:rsidR="000534FE" w:rsidRDefault="000534FE" w:rsidP="00346454">
      <w:pPr>
        <w:pStyle w:val="ConsPlusTitlePage"/>
        <w:ind w:firstLine="5670"/>
        <w:jc w:val="both"/>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Разослано: дело, прокуратура, регистр НПА, Неделя нашего города, </w:t>
      </w:r>
      <w:proofErr w:type="spellStart"/>
      <w:r>
        <w:rPr>
          <w:rFonts w:ascii="Times New Roman" w:hAnsi="Times New Roman" w:cs="Times New Roman"/>
          <w:sz w:val="24"/>
          <w:szCs w:val="24"/>
        </w:rPr>
        <w:t>ОГиЗО</w:t>
      </w:r>
      <w:proofErr w:type="spellEnd"/>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pStyle w:val="ConsPlusTitlePage"/>
        <w:ind w:firstLine="5670"/>
        <w:jc w:val="center"/>
        <w:rPr>
          <w:rFonts w:ascii="Times New Roman" w:hAnsi="Times New Roman" w:cs="Times New Roman"/>
          <w:sz w:val="24"/>
          <w:szCs w:val="24"/>
        </w:rPr>
      </w:pPr>
    </w:p>
    <w:p w:rsidR="000534FE" w:rsidRDefault="000534FE" w:rsidP="00346454">
      <w:pPr>
        <w:spacing w:after="0" w:line="240" w:lineRule="auto"/>
      </w:pPr>
    </w:p>
    <w:p w:rsidR="009E0F97" w:rsidRDefault="009E0F97" w:rsidP="00346454">
      <w:pPr>
        <w:pStyle w:val="ConsPlusTitlePage"/>
        <w:jc w:val="center"/>
        <w:rPr>
          <w:rFonts w:ascii="Times New Roman" w:hAnsi="Times New Roman" w:cs="Times New Roman"/>
          <w:b/>
          <w:sz w:val="24"/>
          <w:szCs w:val="24"/>
        </w:rPr>
      </w:pPr>
    </w:p>
    <w:p w:rsidR="009E0F97" w:rsidRDefault="009E0F97" w:rsidP="00346454">
      <w:pPr>
        <w:pStyle w:val="ConsPlusTitlePage"/>
        <w:jc w:val="center"/>
        <w:rPr>
          <w:rFonts w:ascii="Times New Roman" w:hAnsi="Times New Roman" w:cs="Times New Roman"/>
          <w:b/>
          <w:sz w:val="24"/>
          <w:szCs w:val="24"/>
        </w:rPr>
      </w:pPr>
    </w:p>
    <w:p w:rsidR="009E0F97" w:rsidRDefault="009E0F97" w:rsidP="00346454">
      <w:pPr>
        <w:pStyle w:val="ConsPlusTitlePage"/>
        <w:jc w:val="center"/>
        <w:rPr>
          <w:rFonts w:ascii="Times New Roman" w:hAnsi="Times New Roman" w:cs="Times New Roman"/>
          <w:b/>
          <w:sz w:val="24"/>
          <w:szCs w:val="24"/>
        </w:rPr>
      </w:pPr>
    </w:p>
    <w:p w:rsidR="009E0F97" w:rsidRDefault="009E0F97" w:rsidP="00346454">
      <w:pPr>
        <w:pStyle w:val="ConsPlusTitlePage"/>
        <w:jc w:val="center"/>
        <w:rPr>
          <w:rFonts w:ascii="Times New Roman" w:hAnsi="Times New Roman" w:cs="Times New Roman"/>
          <w:b/>
          <w:sz w:val="24"/>
          <w:szCs w:val="24"/>
        </w:rPr>
      </w:pPr>
    </w:p>
    <w:p w:rsidR="00703D7D" w:rsidRPr="00703D7D" w:rsidRDefault="00703D7D" w:rsidP="00703D7D">
      <w:pPr>
        <w:pStyle w:val="ConsPlusTitlePage"/>
        <w:ind w:firstLine="5670"/>
        <w:jc w:val="center"/>
        <w:rPr>
          <w:rFonts w:ascii="Times New Roman" w:hAnsi="Times New Roman" w:cs="Times New Roman"/>
          <w:sz w:val="24"/>
          <w:szCs w:val="24"/>
        </w:rPr>
      </w:pPr>
      <w:r w:rsidRPr="00703D7D">
        <w:rPr>
          <w:rFonts w:ascii="Times New Roman" w:hAnsi="Times New Roman" w:cs="Times New Roman"/>
          <w:sz w:val="24"/>
          <w:szCs w:val="24"/>
        </w:rPr>
        <w:t>Утвержден</w:t>
      </w:r>
    </w:p>
    <w:p w:rsidR="00703D7D" w:rsidRDefault="00703D7D" w:rsidP="00703D7D">
      <w:pPr>
        <w:pStyle w:val="ConsPlusTitlePage"/>
        <w:ind w:firstLine="5670"/>
        <w:jc w:val="center"/>
        <w:rPr>
          <w:rFonts w:ascii="Times New Roman" w:hAnsi="Times New Roman" w:cs="Times New Roman"/>
          <w:sz w:val="24"/>
          <w:szCs w:val="24"/>
        </w:rPr>
      </w:pPr>
      <w:r w:rsidRPr="00703D7D">
        <w:rPr>
          <w:rFonts w:ascii="Times New Roman" w:hAnsi="Times New Roman" w:cs="Times New Roman"/>
          <w:sz w:val="24"/>
          <w:szCs w:val="24"/>
        </w:rPr>
        <w:t xml:space="preserve">Постановлением </w:t>
      </w:r>
    </w:p>
    <w:p w:rsidR="00703D7D" w:rsidRDefault="00703D7D" w:rsidP="00703D7D">
      <w:pPr>
        <w:pStyle w:val="ConsPlusTitlePage"/>
        <w:ind w:firstLine="5670"/>
        <w:jc w:val="center"/>
        <w:rPr>
          <w:rFonts w:ascii="Times New Roman" w:hAnsi="Times New Roman" w:cs="Times New Roman"/>
          <w:sz w:val="24"/>
          <w:szCs w:val="24"/>
        </w:rPr>
      </w:pPr>
      <w:r w:rsidRPr="00703D7D">
        <w:rPr>
          <w:rFonts w:ascii="Times New Roman" w:hAnsi="Times New Roman" w:cs="Times New Roman"/>
          <w:sz w:val="24"/>
          <w:szCs w:val="24"/>
        </w:rPr>
        <w:t>администрации МО «Кировск»</w:t>
      </w:r>
    </w:p>
    <w:p w:rsidR="00703D7D" w:rsidRDefault="00703D7D" w:rsidP="00703D7D">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от</w:t>
      </w:r>
      <w:r w:rsidR="00D97A2E">
        <w:rPr>
          <w:rFonts w:ascii="Times New Roman" w:hAnsi="Times New Roman" w:cs="Times New Roman"/>
          <w:sz w:val="24"/>
          <w:szCs w:val="24"/>
        </w:rPr>
        <w:t xml:space="preserve"> 18 июня 2024 года № 593</w:t>
      </w:r>
    </w:p>
    <w:p w:rsidR="00703D7D" w:rsidRDefault="00703D7D" w:rsidP="00703D7D">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(приложение)</w:t>
      </w:r>
    </w:p>
    <w:p w:rsidR="00703D7D" w:rsidRDefault="00703D7D" w:rsidP="00703D7D">
      <w:pPr>
        <w:pStyle w:val="ConsPlusTitlePage"/>
        <w:ind w:firstLine="5670"/>
        <w:jc w:val="center"/>
        <w:rPr>
          <w:rFonts w:ascii="Times New Roman" w:hAnsi="Times New Roman" w:cs="Times New Roman"/>
          <w:sz w:val="24"/>
          <w:szCs w:val="24"/>
        </w:rPr>
      </w:pPr>
    </w:p>
    <w:p w:rsidR="00703D7D" w:rsidRPr="00703D7D" w:rsidRDefault="00703D7D" w:rsidP="00703D7D">
      <w:pPr>
        <w:pStyle w:val="ConsPlusTitlePage"/>
        <w:ind w:firstLine="5670"/>
        <w:jc w:val="center"/>
        <w:rPr>
          <w:rFonts w:ascii="Times New Roman" w:hAnsi="Times New Roman" w:cs="Times New Roman"/>
          <w:sz w:val="24"/>
          <w:szCs w:val="24"/>
        </w:rPr>
      </w:pPr>
    </w:p>
    <w:p w:rsidR="00051B87" w:rsidRPr="009E0F97" w:rsidRDefault="009E0F97" w:rsidP="00346454">
      <w:pPr>
        <w:pStyle w:val="ConsPlusTitlePage"/>
        <w:jc w:val="center"/>
        <w:rPr>
          <w:rFonts w:ascii="Times New Roman" w:hAnsi="Times New Roman" w:cs="Times New Roman"/>
          <w:sz w:val="24"/>
          <w:szCs w:val="24"/>
        </w:rPr>
      </w:pPr>
      <w:proofErr w:type="gramStart"/>
      <w:r w:rsidRPr="009E0F97">
        <w:rPr>
          <w:rFonts w:ascii="Times New Roman" w:hAnsi="Times New Roman" w:cs="Times New Roman"/>
          <w:b/>
          <w:sz w:val="24"/>
          <w:szCs w:val="24"/>
        </w:rPr>
        <w:t>А</w:t>
      </w:r>
      <w:r w:rsidR="00DF5CC8" w:rsidRPr="009E0F97">
        <w:rPr>
          <w:rFonts w:ascii="Times New Roman" w:hAnsi="Times New Roman" w:cs="Times New Roman"/>
          <w:b/>
          <w:sz w:val="24"/>
          <w:szCs w:val="24"/>
        </w:rPr>
        <w:t>дминистративн</w:t>
      </w:r>
      <w:r w:rsidRPr="009E0F97">
        <w:rPr>
          <w:rFonts w:ascii="Times New Roman" w:hAnsi="Times New Roman" w:cs="Times New Roman"/>
          <w:b/>
          <w:sz w:val="24"/>
          <w:szCs w:val="24"/>
        </w:rPr>
        <w:t>ый</w:t>
      </w:r>
      <w:r w:rsidR="00DF5CC8" w:rsidRPr="009E0F97">
        <w:rPr>
          <w:rFonts w:ascii="Times New Roman" w:hAnsi="Times New Roman" w:cs="Times New Roman"/>
          <w:b/>
          <w:sz w:val="24"/>
          <w:szCs w:val="24"/>
        </w:rPr>
        <w:t xml:space="preserve"> регламент по предоставлению муниципальной услуги</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 xml:space="preserve">  </w:t>
      </w:r>
      <w:r w:rsidRPr="009E0F97">
        <w:rPr>
          <w:rFonts w:ascii="Times New Roman" w:hAnsi="Times New Roman" w:cs="Times New Roman"/>
          <w:b/>
          <w:sz w:val="24"/>
          <w:szCs w:val="24"/>
        </w:rPr>
        <w:t>«У</w:t>
      </w:r>
      <w:r w:rsidR="00DF5CC8" w:rsidRPr="009E0F97">
        <w:rPr>
          <w:rFonts w:ascii="Times New Roman" w:hAnsi="Times New Roman" w:cs="Times New Roman"/>
          <w:b/>
          <w:sz w:val="24"/>
          <w:szCs w:val="24"/>
        </w:rPr>
        <w:t>тверждени</w:t>
      </w:r>
      <w:r w:rsidRPr="009E0F97">
        <w:rPr>
          <w:rFonts w:ascii="Times New Roman" w:hAnsi="Times New Roman" w:cs="Times New Roman"/>
          <w:b/>
          <w:sz w:val="24"/>
          <w:szCs w:val="24"/>
        </w:rPr>
        <w:t>е</w:t>
      </w:r>
      <w:r w:rsidR="00DF5CC8" w:rsidRPr="009E0F97">
        <w:rPr>
          <w:rFonts w:ascii="Times New Roman" w:hAnsi="Times New Roman" w:cs="Times New Roman"/>
          <w:b/>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планировочной структуры, застроенного многоквартирными</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домами, документации по планировке территории ведения</w:t>
      </w:r>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гражданами садоводства или огородничества для собственныхнужд, документации по планировке территории для размещения</w:t>
      </w:r>
      <w:proofErr w:type="gramEnd"/>
      <w:r w:rsidRPr="009E0F97">
        <w:rPr>
          <w:rFonts w:ascii="Times New Roman" w:hAnsi="Times New Roman" w:cs="Times New Roman"/>
          <w:b/>
          <w:sz w:val="24"/>
          <w:szCs w:val="24"/>
        </w:rPr>
        <w:t xml:space="preserve"> </w:t>
      </w:r>
      <w:r w:rsidR="00DF5CC8" w:rsidRPr="009E0F97">
        <w:rPr>
          <w:rFonts w:ascii="Times New Roman" w:hAnsi="Times New Roman" w:cs="Times New Roman"/>
          <w:b/>
          <w:sz w:val="24"/>
          <w:szCs w:val="24"/>
        </w:rPr>
        <w:t>линейных объектов в границах  поселения</w:t>
      </w:r>
      <w:r w:rsidR="00346454">
        <w:rPr>
          <w:rFonts w:ascii="Times New Roman" w:hAnsi="Times New Roman" w:cs="Times New Roman"/>
          <w:b/>
          <w:sz w:val="24"/>
          <w:szCs w:val="24"/>
        </w:rPr>
        <w:t>»</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w:t>
      </w:r>
      <w:proofErr w:type="gramStart"/>
      <w:r w:rsidRPr="00631224">
        <w:rPr>
          <w:rFonts w:ascii="Times New Roman" w:hAnsi="Times New Roman" w:cs="Times New Roman"/>
          <w:sz w:val="28"/>
          <w:szCs w:val="28"/>
        </w:rPr>
        <w:t xml:space="preserve">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8">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9">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0">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1">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2">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631224">
        <w:rPr>
          <w:rFonts w:ascii="Times New Roman" w:hAnsi="Times New Roman" w:cs="Times New Roman"/>
          <w:sz w:val="28"/>
          <w:szCs w:val="28"/>
        </w:rPr>
        <w:t xml:space="preserve"> по планировке территории для размещения линейных объектов в границах поселения.</w:t>
      </w:r>
    </w:p>
    <w:p w:rsidR="00DF5CC8" w:rsidRPr="00631224" w:rsidRDefault="00DF5CC8" w:rsidP="00346454">
      <w:pPr>
        <w:pStyle w:val="ConsPlusNormal"/>
        <w:ind w:firstLine="540"/>
        <w:jc w:val="both"/>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rsidR="00051B87" w:rsidRPr="00631224" w:rsidRDefault="00051B87" w:rsidP="00346454">
      <w:pPr>
        <w:pStyle w:val="ConsPlusNormal"/>
        <w:rPr>
          <w:rFonts w:ascii="Times New Roman" w:hAnsi="Times New Roman" w:cs="Times New Roman"/>
          <w:sz w:val="28"/>
          <w:szCs w:val="28"/>
        </w:rPr>
      </w:pPr>
    </w:p>
    <w:p w:rsidR="00515A69" w:rsidRPr="00631224" w:rsidRDefault="00051B87" w:rsidP="00346454">
      <w:pPr>
        <w:pStyle w:val="a3"/>
        <w:spacing w:after="0"/>
        <w:ind w:firstLine="567"/>
        <w:jc w:val="both"/>
        <w:rPr>
          <w:rFonts w:ascii="Times New Roman" w:hAnsi="Times New Roman" w:cs="Times New Roman"/>
          <w:sz w:val="28"/>
          <w:szCs w:val="28"/>
        </w:rPr>
      </w:pPr>
      <w:bookmarkStart w:id="0" w:name="P87"/>
      <w:bookmarkEnd w:id="0"/>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являютсяюридические и физические лица</w:t>
      </w:r>
      <w:r w:rsidR="00515A69" w:rsidRPr="00631224">
        <w:rPr>
          <w:rFonts w:ascii="Times New Roman" w:hAnsi="Times New Roman" w:cs="Times New Roman"/>
          <w:sz w:val="28"/>
          <w:szCs w:val="28"/>
        </w:rPr>
        <w:t>:</w:t>
      </w:r>
    </w:p>
    <w:p w:rsidR="00515A69" w:rsidRPr="00631224" w:rsidRDefault="00515A69"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на основании </w:t>
      </w:r>
      <w:proofErr w:type="gramStart"/>
      <w:r w:rsidRPr="00631224">
        <w:rPr>
          <w:rFonts w:ascii="Times New Roman" w:hAnsi="Times New Roman" w:cs="Times New Roman"/>
          <w:sz w:val="28"/>
          <w:szCs w:val="28"/>
        </w:rPr>
        <w:t>обращения</w:t>
      </w:r>
      <w:proofErr w:type="gramEnd"/>
      <w:r w:rsidR="00051B87" w:rsidRPr="00631224">
        <w:rPr>
          <w:rFonts w:ascii="Times New Roman" w:hAnsi="Times New Roman" w:cs="Times New Roman"/>
          <w:sz w:val="28"/>
          <w:szCs w:val="28"/>
        </w:rPr>
        <w:t xml:space="preserve"> которых </w:t>
      </w:r>
      <w:r w:rsidR="00E5509C" w:rsidRPr="00631224">
        <w:rPr>
          <w:rFonts w:ascii="Times New Roman" w:hAnsi="Times New Roman" w:cs="Times New Roman"/>
          <w:sz w:val="28"/>
          <w:szCs w:val="28"/>
        </w:rPr>
        <w:t>ОМСУ</w:t>
      </w:r>
      <w:r w:rsidR="00051B87" w:rsidRPr="00631224">
        <w:rPr>
          <w:rFonts w:ascii="Times New Roman" w:hAnsi="Times New Roman" w:cs="Times New Roman"/>
          <w:sz w:val="28"/>
          <w:szCs w:val="28"/>
        </w:rPr>
        <w:t xml:space="preserve"> принято решение о подготовке докумен</w:t>
      </w:r>
      <w:r w:rsidRPr="00631224">
        <w:rPr>
          <w:rFonts w:ascii="Times New Roman" w:hAnsi="Times New Roman" w:cs="Times New Roman"/>
          <w:sz w:val="28"/>
          <w:szCs w:val="28"/>
        </w:rPr>
        <w:t>тации по планировке территории;</w:t>
      </w:r>
    </w:p>
    <w:p w:rsidR="00515A69" w:rsidRPr="00631224" w:rsidRDefault="00515A69" w:rsidP="00346454">
      <w:pPr>
        <w:pStyle w:val="a3"/>
        <w:spacing w:after="0"/>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 </w:t>
      </w:r>
      <w:r w:rsidR="000F27EF" w:rsidRPr="00631224">
        <w:rPr>
          <w:rFonts w:ascii="Times New Roman" w:hAnsi="Times New Roman" w:cs="Times New Roman"/>
          <w:sz w:val="28"/>
          <w:szCs w:val="28"/>
        </w:rPr>
        <w:t>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поселения</w:t>
      </w:r>
      <w:r w:rsidR="00346454">
        <w:rPr>
          <w:rFonts w:ascii="Times New Roman" w:hAnsi="Times New Roman" w:cs="Times New Roman"/>
          <w:sz w:val="28"/>
          <w:szCs w:val="28"/>
        </w:rPr>
        <w:t>.</w:t>
      </w:r>
      <w:r w:rsidR="000F27EF" w:rsidRPr="00631224">
        <w:rPr>
          <w:rFonts w:ascii="Times New Roman" w:hAnsi="Times New Roman" w:cs="Times New Roman"/>
          <w:sz w:val="28"/>
          <w:szCs w:val="28"/>
        </w:rPr>
        <w:t xml:space="preserve"> </w:t>
      </w:r>
      <w:proofErr w:type="gramEnd"/>
    </w:p>
    <w:p w:rsidR="00051B87" w:rsidRPr="00631224" w:rsidRDefault="00515A69"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либо лица, указанные в </w:t>
      </w:r>
      <w:hyperlink r:id="rId13">
        <w:r w:rsidR="00051B87" w:rsidRPr="00631224">
          <w:rPr>
            <w:rFonts w:ascii="Times New Roman" w:hAnsi="Times New Roman" w:cs="Times New Roman"/>
            <w:sz w:val="28"/>
            <w:szCs w:val="28"/>
          </w:rPr>
          <w:t>части 1.1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w:t>
      </w:r>
      <w:r w:rsidRPr="00631224">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631224">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rsidR="00051B87" w:rsidRPr="00631224" w:rsidRDefault="00DF5CC8"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C92723" w:rsidRPr="00631224" w:rsidRDefault="00C92723" w:rsidP="00346454">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Информация о месте нахождения </w:t>
      </w:r>
      <w:r w:rsidR="00346454">
        <w:rPr>
          <w:rFonts w:ascii="Times New Roman" w:hAnsi="Times New Roman" w:cs="Times New Roman"/>
          <w:sz w:val="28"/>
          <w:szCs w:val="28"/>
        </w:rPr>
        <w:t>администрации Кировского городского поселения Кировского муниципального района Ленинградской области</w:t>
      </w:r>
      <w:r w:rsidRPr="00631224">
        <w:rPr>
          <w:rFonts w:ascii="Times New Roman" w:hAnsi="Times New Roman" w:cs="Times New Roman"/>
          <w:sz w:val="28"/>
          <w:szCs w:val="28"/>
        </w:rPr>
        <w:t xml:space="preserve"> (далее - сведения информационного характера), размещается:</w:t>
      </w:r>
    </w:p>
    <w:p w:rsidR="00C92723" w:rsidRPr="00631224"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0F97"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сайте Администраци</w:t>
      </w:r>
      <w:r w:rsidR="009E0F97">
        <w:rPr>
          <w:rFonts w:ascii="Times New Roman" w:hAnsi="Times New Roman" w:cs="Times New Roman"/>
          <w:sz w:val="28"/>
          <w:szCs w:val="28"/>
        </w:rPr>
        <w:t xml:space="preserve">и: </w:t>
      </w:r>
    </w:p>
    <w:p w:rsidR="00C92723" w:rsidRPr="00631224" w:rsidRDefault="009E0F97" w:rsidP="00346454">
      <w:pPr>
        <w:pStyle w:val="ConsPlusNormal"/>
        <w:ind w:firstLine="709"/>
        <w:jc w:val="both"/>
        <w:rPr>
          <w:rFonts w:ascii="Times New Roman" w:hAnsi="Times New Roman" w:cs="Times New Roman"/>
          <w:sz w:val="28"/>
          <w:szCs w:val="28"/>
        </w:rPr>
      </w:pPr>
      <w:r w:rsidRPr="00EB680F">
        <w:rPr>
          <w:rFonts w:ascii="Times New Roman" w:hAnsi="Times New Roman" w:cs="Times New Roman"/>
          <w:sz w:val="28"/>
          <w:szCs w:val="28"/>
        </w:rPr>
        <w:t>https://kirovsklenobl.ru/msu/municipal_services/reglaments</w:t>
      </w:r>
      <w:r w:rsidRPr="00A0470F">
        <w:rPr>
          <w:rFonts w:ascii="Times New Roman" w:hAnsi="Times New Roman" w:cs="Times New Roman"/>
          <w:sz w:val="28"/>
          <w:szCs w:val="28"/>
        </w:rPr>
        <w:t>;</w:t>
      </w:r>
      <w:r w:rsidR="00C92723" w:rsidRPr="00631224">
        <w:rPr>
          <w:rFonts w:ascii="Times New Roman" w:hAnsi="Times New Roman" w:cs="Times New Roman"/>
          <w:sz w:val="28"/>
          <w:szCs w:val="28"/>
        </w:rPr>
        <w:t>;</w:t>
      </w:r>
    </w:p>
    <w:p w:rsidR="00C92723" w:rsidRPr="00631224"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rsidR="00C92723" w:rsidRPr="00631224" w:rsidRDefault="00C92723" w:rsidP="00346454">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rsidR="00C92723" w:rsidRPr="00631224" w:rsidRDefault="00C92723"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rsidR="00C92723" w:rsidRPr="00631224" w:rsidRDefault="00C92723" w:rsidP="00346454">
      <w:pPr>
        <w:pStyle w:val="ConsPlusTitle"/>
        <w:jc w:val="center"/>
        <w:outlineLvl w:val="1"/>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сокращенное</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w:t>
      </w:r>
      <w:proofErr w:type="gramStart"/>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по утверждению документации по планировке территории для размещения объектов, указанных в </w:t>
      </w:r>
      <w:hyperlink r:id="rId15">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6">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7">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8">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9">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631224">
        <w:rPr>
          <w:rFonts w:ascii="Times New Roman" w:hAnsi="Times New Roman" w:cs="Times New Roman"/>
          <w:sz w:val="28"/>
          <w:szCs w:val="28"/>
        </w:rPr>
        <w:t xml:space="preserve"> для размещения линейных объектов в границах поселения.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Сокращенное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муниципальная</w:t>
      </w:r>
      <w:r w:rsidRPr="00631224">
        <w:rPr>
          <w:rFonts w:ascii="Times New Roman" w:hAnsi="Times New Roman" w:cs="Times New Roman"/>
          <w:sz w:val="28"/>
          <w:szCs w:val="28"/>
        </w:rPr>
        <w:t xml:space="preserve"> услуга по утверждению документации по планировке территории.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w:t>
      </w:r>
      <w:r w:rsidR="00346454">
        <w:rPr>
          <w:rFonts w:ascii="Times New Roman" w:hAnsi="Times New Roman" w:cs="Times New Roman"/>
          <w:sz w:val="28"/>
          <w:szCs w:val="28"/>
        </w:rPr>
        <w:t xml:space="preserve"> </w:t>
      </w:r>
      <w:r w:rsidR="004A0E9D" w:rsidRPr="00631224">
        <w:rPr>
          <w:rFonts w:ascii="Times New Roman" w:hAnsi="Times New Roman" w:cs="Times New Roman"/>
          <w:sz w:val="28"/>
          <w:szCs w:val="28"/>
        </w:rPr>
        <w:t>местного самоуправления</w:t>
      </w:r>
      <w:r w:rsidR="00346454">
        <w:rPr>
          <w:rFonts w:ascii="Times New Roman" w:hAnsi="Times New Roman" w:cs="Times New Roman"/>
          <w:sz w:val="28"/>
          <w:szCs w:val="28"/>
        </w:rPr>
        <w:t xml:space="preserve"> </w:t>
      </w:r>
      <w:r w:rsidRPr="00631224">
        <w:rPr>
          <w:rFonts w:ascii="Times New Roman" w:hAnsi="Times New Roman" w:cs="Times New Roman"/>
          <w:sz w:val="28"/>
          <w:szCs w:val="28"/>
        </w:rPr>
        <w:t>Ленинградской области, предоставляющего</w:t>
      </w:r>
      <w:r w:rsidR="0034645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а также способы</w:t>
      </w:r>
      <w:r w:rsidR="00346454">
        <w:rPr>
          <w:rFonts w:ascii="Times New Roman" w:hAnsi="Times New Roman" w:cs="Times New Roman"/>
          <w:sz w:val="28"/>
          <w:szCs w:val="28"/>
        </w:rPr>
        <w:t xml:space="preserve"> </w:t>
      </w:r>
      <w:r w:rsidRPr="00631224">
        <w:rPr>
          <w:rFonts w:ascii="Times New Roman" w:hAnsi="Times New Roman" w:cs="Times New Roman"/>
          <w:sz w:val="28"/>
          <w:szCs w:val="28"/>
        </w:rPr>
        <w:t>обращения заявителя</w:t>
      </w:r>
    </w:p>
    <w:p w:rsidR="00051B87" w:rsidRPr="00631224" w:rsidRDefault="00051B87" w:rsidP="00346454">
      <w:pPr>
        <w:pStyle w:val="ConsPlusNormal"/>
        <w:rPr>
          <w:rFonts w:ascii="Times New Roman" w:hAnsi="Times New Roman" w:cs="Times New Roman"/>
          <w:sz w:val="28"/>
          <w:szCs w:val="28"/>
        </w:rPr>
      </w:pPr>
    </w:p>
    <w:p w:rsidR="009E0F97" w:rsidRPr="00A0470F" w:rsidRDefault="009E0F97" w:rsidP="00346454">
      <w:pPr>
        <w:pStyle w:val="ConsPlusNormal"/>
        <w:ind w:firstLine="709"/>
        <w:jc w:val="both"/>
        <w:rPr>
          <w:rFonts w:ascii="Times New Roman" w:hAnsi="Times New Roman" w:cs="Times New Roman"/>
          <w:sz w:val="20"/>
          <w:szCs w:val="20"/>
        </w:rPr>
      </w:pPr>
      <w:bookmarkStart w:id="1" w:name="P113"/>
      <w:bookmarkEnd w:id="1"/>
      <w:r w:rsidRPr="00A0470F">
        <w:rPr>
          <w:rFonts w:ascii="Times New Roman" w:hAnsi="Times New Roman" w:cs="Times New Roman"/>
          <w:sz w:val="28"/>
          <w:szCs w:val="28"/>
        </w:rPr>
        <w:t xml:space="preserve">Муниципальную услугу предоставляет </w:t>
      </w:r>
      <w:r>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w:t>
      </w:r>
      <w:r w:rsidR="00346454">
        <w:rPr>
          <w:rFonts w:ascii="Times New Roman" w:hAnsi="Times New Roman" w:cs="Times New Roman"/>
          <w:sz w:val="28"/>
          <w:szCs w:val="28"/>
        </w:rPr>
        <w:t xml:space="preserve"> (далее – МО «Кировск»)</w:t>
      </w:r>
      <w:r>
        <w:rPr>
          <w:rFonts w:ascii="Times New Roman" w:hAnsi="Times New Roman" w:cs="Times New Roman"/>
          <w:sz w:val="28"/>
          <w:szCs w:val="28"/>
        </w:rPr>
        <w:t>.</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rsidR="00C92723" w:rsidRPr="00631224" w:rsidRDefault="00C92723"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631224" w:rsidRDefault="00302FDD"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w:t>
      </w:r>
      <w:proofErr w:type="gramStart"/>
      <w:r w:rsidRPr="0063122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0"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21"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w:t>
      </w:r>
      <w:proofErr w:type="gramEnd"/>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C92723" w:rsidRPr="00631224" w:rsidRDefault="00C9272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631224" w:rsidRDefault="00C92723"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roofErr w:type="gramEnd"/>
    </w:p>
    <w:p w:rsidR="00C92723" w:rsidRPr="00631224" w:rsidRDefault="00C9272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2.3. Результатом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является один из следующих документов:</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w:t>
      </w:r>
      <w:r w:rsidR="0026612B" w:rsidRPr="00631224">
        <w:rPr>
          <w:rFonts w:ascii="Times New Roman" w:hAnsi="Times New Roman" w:cs="Times New Roman"/>
          <w:sz w:val="28"/>
          <w:szCs w:val="28"/>
        </w:rPr>
        <w:t>Решение</w:t>
      </w:r>
      <w:r w:rsidR="0034645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2">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24">
        <w:r w:rsidR="001C5F8B" w:rsidRPr="00631224">
          <w:rPr>
            <w:rFonts w:ascii="Times New Roman" w:hAnsi="Times New Roman" w:cs="Times New Roman"/>
            <w:sz w:val="28"/>
            <w:szCs w:val="28"/>
          </w:rPr>
          <w:t xml:space="preserve">вторым </w:t>
        </w:r>
        <w:r w:rsidRPr="00631224">
          <w:rPr>
            <w:rFonts w:ascii="Times New Roman" w:hAnsi="Times New Roman" w:cs="Times New Roman"/>
            <w:sz w:val="28"/>
            <w:szCs w:val="28"/>
          </w:rPr>
          <w:t>предложением части 12.1 статьи 45</w:t>
        </w:r>
      </w:hyperlink>
      <w:r w:rsidRPr="00631224">
        <w:rPr>
          <w:rFonts w:ascii="Times New Roman" w:hAnsi="Times New Roman" w:cs="Times New Roman"/>
          <w:sz w:val="28"/>
          <w:szCs w:val="28"/>
        </w:rPr>
        <w:t xml:space="preserve">, </w:t>
      </w:r>
      <w:hyperlink r:id="rId25">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26">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w:t>
      </w:r>
      <w:proofErr w:type="gramEnd"/>
      <w:r w:rsidRPr="00631224">
        <w:rPr>
          <w:rFonts w:ascii="Times New Roman" w:hAnsi="Times New Roman" w:cs="Times New Roman"/>
          <w:sz w:val="28"/>
          <w:szCs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34645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rsidR="00051B87" w:rsidRPr="00631224" w:rsidRDefault="00853A71"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w:t>
      </w:r>
      <w:r w:rsidR="00051B87" w:rsidRPr="00631224">
        <w:rPr>
          <w:rFonts w:ascii="Times New Roman" w:hAnsi="Times New Roman" w:cs="Times New Roman"/>
          <w:sz w:val="28"/>
          <w:szCs w:val="28"/>
        </w:rPr>
        <w:t xml:space="preserve">) </w:t>
      </w:r>
      <w:r w:rsidR="0026612B" w:rsidRPr="00631224">
        <w:rPr>
          <w:rFonts w:ascii="Times New Roman" w:hAnsi="Times New Roman" w:cs="Times New Roman"/>
          <w:sz w:val="28"/>
          <w:szCs w:val="28"/>
        </w:rPr>
        <w:t>решение об отказе в предоставлении услуги</w:t>
      </w:r>
      <w:r w:rsidR="0034645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5 к административному регламенту)</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rsidR="000F140E" w:rsidRPr="00631224" w:rsidRDefault="000F140E"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rsidR="000F140E" w:rsidRPr="00631224" w:rsidRDefault="000F140E" w:rsidP="00346454">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rsidR="00C92723" w:rsidRPr="00631224" w:rsidRDefault="00C92723"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ПГУ ЛО/ЕПГУ (при технической реализации).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Срок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rsidR="00992BF2" w:rsidRPr="00631224" w:rsidRDefault="00992BF2"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20 рабочих дней со дня поступления Документации в ОМСУ (без проведения общественных обсуждений или публичных слушаний);</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w:t>
      </w:r>
      <w:r w:rsidR="00E65826" w:rsidRPr="00631224">
        <w:rPr>
          <w:rFonts w:ascii="Times New Roman" w:hAnsi="Times New Roman" w:cs="Times New Roman"/>
          <w:sz w:val="28"/>
          <w:szCs w:val="28"/>
        </w:rPr>
        <w:t>75</w:t>
      </w:r>
      <w:r w:rsidRPr="00631224">
        <w:rPr>
          <w:rFonts w:ascii="Times New Roman" w:hAnsi="Times New Roman" w:cs="Times New Roman"/>
          <w:sz w:val="28"/>
          <w:szCs w:val="28"/>
        </w:rPr>
        <w:t xml:space="preserve"> рабочих дней со дня поступления Документации в ОМСУ (с проведением общественных обсуждений или публичных слушаний). </w:t>
      </w:r>
    </w:p>
    <w:p w:rsidR="00992BF2"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 проведением общественных обсуждений или публичных слушаний) предоставляется в срок, не превышающий </w:t>
      </w:r>
      <w:r w:rsidR="003B3933" w:rsidRPr="00631224">
        <w:rPr>
          <w:rFonts w:ascii="Times New Roman" w:hAnsi="Times New Roman" w:cs="Times New Roman"/>
          <w:sz w:val="28"/>
          <w:szCs w:val="28"/>
        </w:rPr>
        <w:t>36</w:t>
      </w:r>
      <w:r w:rsidRPr="00631224">
        <w:rPr>
          <w:rFonts w:ascii="Times New Roman" w:hAnsi="Times New Roman" w:cs="Times New Roman"/>
          <w:sz w:val="28"/>
          <w:szCs w:val="28"/>
        </w:rPr>
        <w:t xml:space="preserve"> рабочих дней со дня поступления Документации в ОМСУ.</w:t>
      </w:r>
    </w:p>
    <w:p w:rsidR="006D349F" w:rsidRPr="00631224" w:rsidRDefault="006D349F"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rsidR="006D349F" w:rsidRPr="00631224" w:rsidRDefault="006D349F"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rsidR="006D349F" w:rsidRPr="00631224" w:rsidRDefault="00F27AE8" w:rsidP="00346454">
      <w:pPr>
        <w:autoSpaceDE w:val="0"/>
        <w:autoSpaceDN w:val="0"/>
        <w:adjustRightInd w:val="0"/>
        <w:spacing w:after="0" w:line="240" w:lineRule="auto"/>
        <w:ind w:firstLine="708"/>
        <w:jc w:val="both"/>
        <w:rPr>
          <w:rFonts w:ascii="Times New Roman" w:hAnsi="Times New Roman" w:cs="Times New Roman"/>
          <w:sz w:val="28"/>
          <w:szCs w:val="28"/>
        </w:rPr>
      </w:pPr>
      <w:hyperlink r:id="rId27">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631224" w:rsidRDefault="00F27AE8" w:rsidP="00346454">
      <w:pPr>
        <w:autoSpaceDE w:val="0"/>
        <w:autoSpaceDN w:val="0"/>
        <w:adjustRightInd w:val="0"/>
        <w:spacing w:after="0" w:line="240" w:lineRule="auto"/>
        <w:ind w:firstLine="708"/>
        <w:jc w:val="both"/>
        <w:rPr>
          <w:rFonts w:ascii="Times New Roman" w:hAnsi="Times New Roman" w:cs="Times New Roman"/>
          <w:sz w:val="28"/>
          <w:szCs w:val="28"/>
        </w:rPr>
      </w:pPr>
      <w:hyperlink r:id="rId28">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631224" w:rsidRDefault="00515A69" w:rsidP="00346454">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631224" w:rsidRDefault="006D349F" w:rsidP="0034645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631224">
        <w:rPr>
          <w:rFonts w:ascii="Times New Roman" w:hAnsi="Times New Roman" w:cs="Times New Roman"/>
          <w:sz w:val="28"/>
          <w:szCs w:val="28"/>
        </w:rPr>
        <w:t>уждений или публичных слушаний».</w:t>
      </w:r>
      <w:proofErr w:type="gramEnd"/>
    </w:p>
    <w:p w:rsidR="006D349F" w:rsidRPr="00631224" w:rsidRDefault="006D349F" w:rsidP="00346454">
      <w:pPr>
        <w:pStyle w:val="ConsPlusTitle"/>
        <w:jc w:val="center"/>
        <w:outlineLvl w:val="2"/>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bookmarkStart w:id="2" w:name="P152"/>
      <w:bookmarkEnd w:id="2"/>
      <w:r w:rsidRPr="0063122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подлежащих представлению заявителем:</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Заявители представляют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следующие документы: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 форме согласно приложению</w:t>
      </w:r>
      <w:proofErr w:type="gramStart"/>
      <w:r w:rsidR="00832334" w:rsidRPr="00631224">
        <w:rPr>
          <w:rFonts w:ascii="Times New Roman" w:hAnsi="Times New Roman" w:cs="Times New Roman"/>
          <w:sz w:val="28"/>
          <w:szCs w:val="28"/>
        </w:rPr>
        <w:t>1</w:t>
      </w:r>
      <w:proofErr w:type="gramEnd"/>
      <w:r w:rsidR="00631224" w:rsidRPr="00631224">
        <w:rPr>
          <w:rFonts w:ascii="Times New Roman" w:hAnsi="Times New Roman" w:cs="Times New Roman"/>
          <w:sz w:val="28"/>
          <w:szCs w:val="28"/>
        </w:rPr>
        <w:t xml:space="preserve"> к настоящему регламенту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обращается его представитель);</w:t>
      </w:r>
    </w:p>
    <w:p w:rsidR="00352AC3" w:rsidRPr="00631224" w:rsidRDefault="00051B87" w:rsidP="00346454">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4) </w:t>
      </w:r>
      <w:r w:rsidR="00352AC3" w:rsidRPr="00631224">
        <w:rPr>
          <w:rFonts w:ascii="Times New Roman" w:hAnsi="Times New Roman" w:cs="Times New Roman"/>
          <w:sz w:val="28"/>
          <w:szCs w:val="28"/>
        </w:rPr>
        <w:t>Документацию, выполненную в соответствии с требованиями пункт</w:t>
      </w:r>
      <w:r w:rsidR="00B80603" w:rsidRPr="00631224">
        <w:rPr>
          <w:rFonts w:ascii="Times New Roman" w:hAnsi="Times New Roman" w:cs="Times New Roman"/>
          <w:sz w:val="28"/>
          <w:szCs w:val="28"/>
        </w:rPr>
        <w:t>а</w:t>
      </w:r>
      <w:r w:rsidR="00352AC3" w:rsidRPr="00631224">
        <w:rPr>
          <w:rFonts w:ascii="Times New Roman" w:hAnsi="Times New Roman" w:cs="Times New Roman"/>
          <w:sz w:val="28"/>
          <w:szCs w:val="28"/>
        </w:rPr>
        <w:t xml:space="preserve"> 2.6.1 настоящего Административного регламента.</w:t>
      </w:r>
    </w:p>
    <w:p w:rsidR="006D349F" w:rsidRPr="00631224" w:rsidRDefault="00352AC3" w:rsidP="00346454">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2.6.1. </w:t>
      </w:r>
      <w:r w:rsidR="006D349F" w:rsidRPr="00631224">
        <w:rPr>
          <w:rFonts w:ascii="Times New Roman" w:hAnsi="Times New Roman" w:cs="Times New Roman"/>
          <w:sz w:val="28"/>
          <w:szCs w:val="28"/>
        </w:rPr>
        <w:t>Документация должна соответствовать следующим требованиям:</w:t>
      </w:r>
    </w:p>
    <w:p w:rsidR="007934B8" w:rsidRPr="00631224" w:rsidRDefault="007934B8"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9"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30"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1"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7934B8" w:rsidRPr="00631224" w:rsidRDefault="007934B8"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б) </w:t>
      </w:r>
      <w:r w:rsidR="000B723F" w:rsidRPr="00631224">
        <w:rPr>
          <w:rFonts w:ascii="Times New Roman" w:hAnsi="Times New Roman" w:cs="Times New Roman"/>
          <w:sz w:val="28"/>
          <w:szCs w:val="28"/>
        </w:rPr>
        <w:t>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w:t>
      </w:r>
      <w:proofErr w:type="gramEnd"/>
      <w:r w:rsidR="00346454">
        <w:rPr>
          <w:rFonts w:ascii="Times New Roman" w:hAnsi="Times New Roman" w:cs="Times New Roman"/>
          <w:sz w:val="28"/>
          <w:szCs w:val="28"/>
        </w:rPr>
        <w:t xml:space="preserve"> </w:t>
      </w:r>
      <w:proofErr w:type="gramStart"/>
      <w:r w:rsidR="000B723F" w:rsidRPr="00631224">
        <w:rPr>
          <w:rFonts w:ascii="Times New Roman" w:hAnsi="Times New Roman" w:cs="Times New Roman"/>
          <w:sz w:val="28"/>
          <w:szCs w:val="28"/>
        </w:rPr>
        <w:t>Градостроительного кодекса Российской Федерации).</w:t>
      </w:r>
      <w:proofErr w:type="gramEnd"/>
      <w:r w:rsidR="000B723F" w:rsidRPr="00631224">
        <w:rPr>
          <w:rFonts w:ascii="Times New Roman" w:hAnsi="Times New Roman" w:cs="Times New Roman"/>
          <w:sz w:val="28"/>
          <w:szCs w:val="28"/>
        </w:rPr>
        <w:t xml:space="preserve">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631224">
        <w:rPr>
          <w:rFonts w:ascii="Times New Roman" w:hAnsi="Times New Roman" w:cs="Times New Roman"/>
          <w:sz w:val="28"/>
          <w:szCs w:val="28"/>
        </w:rPr>
        <w:t xml:space="preserve">Документация </w:t>
      </w:r>
      <w:r w:rsidR="000B723F" w:rsidRPr="00631224">
        <w:rPr>
          <w:rFonts w:ascii="Times New Roman" w:hAnsi="Times New Roman" w:cs="Times New Roman"/>
          <w:sz w:val="28"/>
          <w:szCs w:val="28"/>
        </w:rPr>
        <w:t xml:space="preserve">должна соответствовать заданию на ее подготовку, заданию на выполнение инженерных изысканий, </w:t>
      </w:r>
      <w:proofErr w:type="gramStart"/>
      <w:r w:rsidR="000B723F" w:rsidRPr="00631224">
        <w:rPr>
          <w:rFonts w:ascii="Times New Roman" w:hAnsi="Times New Roman" w:cs="Times New Roman"/>
          <w:sz w:val="28"/>
          <w:szCs w:val="28"/>
        </w:rPr>
        <w:t>утвержденными</w:t>
      </w:r>
      <w:proofErr w:type="gramEnd"/>
      <w:r w:rsidR="000B723F" w:rsidRPr="00631224">
        <w:rPr>
          <w:rFonts w:ascii="Times New Roman" w:hAnsi="Times New Roman" w:cs="Times New Roman"/>
          <w:sz w:val="28"/>
          <w:szCs w:val="28"/>
        </w:rPr>
        <w:t xml:space="preserve"> не ОМСУ.</w:t>
      </w:r>
    </w:p>
    <w:p w:rsidR="0094449F" w:rsidRPr="00631224" w:rsidRDefault="0094449F" w:rsidP="00346454">
      <w:pPr>
        <w:pStyle w:val="a3"/>
        <w:spacing w:after="0"/>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внесенияизменений</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631224" w:rsidRDefault="007934B8" w:rsidP="003464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 xml:space="preserve">требованиями по обеспечению эффективности организации дорожного движения, указанными в </w:t>
      </w:r>
      <w:hyperlink r:id="rId32"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631224">
        <w:rPr>
          <w:rFonts w:ascii="Times New Roman" w:hAnsi="Times New Roman" w:cs="Times New Roman"/>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3"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832334" w:rsidRPr="00631224" w:rsidRDefault="00352AC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2.6.2.Э</w:t>
      </w:r>
      <w:r w:rsidR="00832334" w:rsidRPr="00631224">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4" w:history="1">
        <w:r w:rsidR="00832334" w:rsidRPr="00631224">
          <w:rPr>
            <w:rFonts w:ascii="Times New Roman" w:hAnsi="Times New Roman" w:cs="Times New Roman"/>
            <w:sz w:val="28"/>
            <w:szCs w:val="28"/>
          </w:rPr>
          <w:t>структурой</w:t>
        </w:r>
      </w:hyperlink>
      <w:r w:rsidR="00832334"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631224">
        <w:rPr>
          <w:rFonts w:ascii="Times New Roman" w:hAnsi="Times New Roman" w:cs="Times New Roman"/>
          <w:sz w:val="28"/>
          <w:szCs w:val="28"/>
        </w:rPr>
        <w:t>.</w:t>
      </w:r>
    </w:p>
    <w:p w:rsidR="00832334" w:rsidRPr="00631224" w:rsidRDefault="00352AC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2.6.3.Э</w:t>
      </w:r>
      <w:r w:rsidR="00832334" w:rsidRPr="00631224">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5" w:history="1">
        <w:r w:rsidR="00832334" w:rsidRPr="00631224">
          <w:rPr>
            <w:rFonts w:ascii="Times New Roman" w:hAnsi="Times New Roman" w:cs="Times New Roman"/>
            <w:sz w:val="28"/>
            <w:szCs w:val="28"/>
          </w:rPr>
          <w:t xml:space="preserve">приложению </w:t>
        </w:r>
        <w:r w:rsidR="005C20BB" w:rsidRPr="00631224">
          <w:rPr>
            <w:rFonts w:ascii="Times New Roman" w:hAnsi="Times New Roman" w:cs="Times New Roman"/>
            <w:sz w:val="28"/>
            <w:szCs w:val="28"/>
          </w:rPr>
          <w:t>3</w:t>
        </w:r>
      </w:hyperlink>
      <w:r w:rsidR="005C20BB" w:rsidRPr="00631224">
        <w:rPr>
          <w:rFonts w:ascii="Times New Roman" w:hAnsi="Times New Roman" w:cs="Times New Roman"/>
          <w:sz w:val="28"/>
          <w:szCs w:val="28"/>
        </w:rPr>
        <w:t>к настоящему Административному регламенту</w:t>
      </w:r>
      <w:r w:rsidRPr="00631224">
        <w:rPr>
          <w:rFonts w:ascii="Times New Roman" w:hAnsi="Times New Roman" w:cs="Times New Roman"/>
          <w:sz w:val="28"/>
          <w:szCs w:val="28"/>
        </w:rPr>
        <w:t>.</w:t>
      </w:r>
    </w:p>
    <w:p w:rsidR="007934B8" w:rsidRPr="00631224" w:rsidRDefault="00352AC3"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36" w:history="1">
        <w:r w:rsidRPr="00631224">
          <w:rPr>
            <w:rFonts w:ascii="Times New Roman" w:hAnsi="Times New Roman" w:cs="Times New Roman"/>
            <w:sz w:val="28"/>
            <w:szCs w:val="28"/>
          </w:rPr>
          <w:t>пи</w:t>
        </w:r>
        <w:r w:rsidR="00832334" w:rsidRPr="00631224">
          <w:rPr>
            <w:rFonts w:ascii="Times New Roman" w:hAnsi="Times New Roman" w:cs="Times New Roman"/>
            <w:sz w:val="28"/>
            <w:szCs w:val="28"/>
          </w:rPr>
          <w:t>сание</w:t>
        </w:r>
      </w:hyperlink>
      <w:r w:rsidR="00832334"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631224">
        <w:rPr>
          <w:rFonts w:ascii="Times New Roman" w:hAnsi="Times New Roman" w:cs="Times New Roman"/>
          <w:sz w:val="28"/>
          <w:szCs w:val="28"/>
        </w:rPr>
        <w:t>4</w:t>
      </w:r>
      <w:r w:rsidR="00832334" w:rsidRPr="00631224">
        <w:rPr>
          <w:rFonts w:ascii="Times New Roman" w:hAnsi="Times New Roman" w:cs="Times New Roman"/>
          <w:sz w:val="28"/>
          <w:szCs w:val="28"/>
        </w:rPr>
        <w:t xml:space="preserve"> к </w:t>
      </w:r>
      <w:r w:rsidR="00145BE1" w:rsidRPr="00631224">
        <w:rPr>
          <w:rFonts w:ascii="Times New Roman" w:hAnsi="Times New Roman" w:cs="Times New Roman"/>
          <w:sz w:val="28"/>
          <w:szCs w:val="28"/>
        </w:rPr>
        <w:t>настоящему Административному регламенту</w:t>
      </w:r>
      <w:r w:rsidRPr="00631224">
        <w:rPr>
          <w:rFonts w:ascii="Times New Roman" w:hAnsi="Times New Roman" w:cs="Times New Roman"/>
          <w:sz w:val="28"/>
          <w:szCs w:val="28"/>
        </w:rPr>
        <w:t>;</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(за исключением организаций, оказывающих услуги, необходимые</w:t>
      </w:r>
      <w:proofErr w:type="gramEnd"/>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и обязательные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и подлежащих представлению в рамках </w:t>
      </w:r>
      <w:proofErr w:type="gramStart"/>
      <w:r w:rsidRPr="00631224">
        <w:rPr>
          <w:rFonts w:ascii="Times New Roman" w:hAnsi="Times New Roman" w:cs="Times New Roman"/>
          <w:sz w:val="28"/>
          <w:szCs w:val="28"/>
        </w:rPr>
        <w:t>межведомственного</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rsidR="00051B87" w:rsidRPr="00631224" w:rsidRDefault="00051B87" w:rsidP="00346454">
      <w:pPr>
        <w:pStyle w:val="ConsPlusNormal"/>
        <w:rPr>
          <w:rFonts w:ascii="Times New Roman" w:hAnsi="Times New Roman" w:cs="Times New Roman"/>
          <w:sz w:val="28"/>
          <w:szCs w:val="28"/>
        </w:rPr>
      </w:pP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631224" w:rsidRDefault="00831D46"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rsidR="00831D46" w:rsidRPr="00631224" w:rsidRDefault="00E35F0D"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Сведения о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631224" w:rsidRDefault="00051B87" w:rsidP="00346454">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w:t>
      </w:r>
      <w:r w:rsidR="00831D46" w:rsidRPr="00631224">
        <w:rPr>
          <w:rFonts w:ascii="Times New Roman" w:hAnsi="Times New Roman" w:cs="Times New Roman"/>
          <w:sz w:val="28"/>
          <w:szCs w:val="28"/>
        </w:rPr>
        <w:t>1.</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631224">
        <w:rPr>
          <w:rFonts w:ascii="Times New Roman" w:hAnsi="Times New Roman" w:cs="Times New Roman"/>
          <w:sz w:val="28"/>
          <w:szCs w:val="28"/>
        </w:rPr>
        <w:t>пунктов 2.6.2-2.6.4 настоящего Административного регламента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282A66"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rsidR="00631224" w:rsidRPr="00A0470F" w:rsidRDefault="00631224" w:rsidP="0034645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00631224"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за исключением документов, включенных в определенный </w:t>
      </w:r>
      <w:hyperlink r:id="rId37">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перечень документов.</w:t>
      </w:r>
      <w:proofErr w:type="gramEnd"/>
      <w:r w:rsidRPr="00631224">
        <w:rPr>
          <w:rFonts w:ascii="Times New Roman" w:hAnsi="Times New Roman" w:cs="Times New Roman"/>
          <w:sz w:val="28"/>
          <w:szCs w:val="28"/>
        </w:rPr>
        <w:t xml:space="preserve"> Заявитель вправе представить указанные документы и информацию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по собственной инициативе;</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8">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w:t>
      </w:r>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210-ФЗ;</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w:t>
      </w:r>
      <w:r w:rsidRPr="00631224">
        <w:rPr>
          <w:rFonts w:ascii="Times New Roman" w:hAnsi="Times New Roman" w:cs="Times New Roman"/>
          <w:strike/>
          <w:sz w:val="28"/>
          <w:szCs w:val="28"/>
        </w:rPr>
        <w:t xml:space="preserve">в </w:t>
      </w:r>
      <w:r w:rsidRPr="00631224">
        <w:rPr>
          <w:rFonts w:ascii="Times New Roman" w:hAnsi="Times New Roman" w:cs="Times New Roman"/>
          <w:sz w:val="28"/>
          <w:szCs w:val="28"/>
        </w:rPr>
        <w:t>приеме документов</w:t>
      </w:r>
      <w:r w:rsidRPr="00631224">
        <w:rPr>
          <w:rFonts w:ascii="Times New Roman" w:hAnsi="Times New Roman" w:cs="Times New Roman"/>
          <w:strike/>
          <w:sz w:val="28"/>
          <w:szCs w:val="28"/>
        </w:rPr>
        <w:t>,</w:t>
      </w:r>
      <w:r w:rsidRPr="00631224">
        <w:rPr>
          <w:rFonts w:ascii="Times New Roman" w:hAnsi="Times New Roman" w:cs="Times New Roman"/>
          <w:sz w:val="28"/>
          <w:szCs w:val="28"/>
        </w:rPr>
        <w:t xml:space="preserve"> необходимых для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следующих случаев: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после первоначальной подачи заявления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наличие ошибок в заявлении о предоставлении </w:t>
      </w:r>
      <w:r w:rsidR="00DF5CC8" w:rsidRPr="00631224">
        <w:rPr>
          <w:rFonts w:ascii="Times New Roman" w:hAnsi="Times New Roman" w:cs="Times New Roman"/>
          <w:strike/>
          <w:sz w:val="28"/>
          <w:szCs w:val="28"/>
        </w:rPr>
        <w:t>государственной</w:t>
      </w:r>
      <w:r w:rsidR="00DF5CC8" w:rsidRPr="00631224">
        <w:rPr>
          <w:rFonts w:ascii="Times New Roman" w:hAnsi="Times New Roman" w:cs="Times New Roman"/>
          <w:sz w:val="28"/>
          <w:szCs w:val="28"/>
        </w:rPr>
        <w:t xml:space="preserve"> муниципальной </w:t>
      </w:r>
      <w:r w:rsidRPr="00631224">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w:t>
      </w:r>
      <w:r w:rsidR="00E550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9">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услугу</w:t>
      </w:r>
      <w:proofErr w:type="gramEnd"/>
      <w:r w:rsidRPr="00631224">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муниципальной услуги</w:t>
      </w:r>
      <w:r w:rsidRPr="00631224">
        <w:rPr>
          <w:rFonts w:ascii="Times New Roman" w:hAnsi="Times New Roman" w:cs="Times New Roman"/>
          <w:sz w:val="28"/>
          <w:szCs w:val="28"/>
        </w:rPr>
        <w:t xml:space="preserve">, либо руководителя организации, предусмотренной </w:t>
      </w:r>
      <w:hyperlink r:id="rId40">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иных случаев, установленных федеральными законами.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 указанием </w:t>
      </w:r>
      <w:proofErr w:type="gramStart"/>
      <w:r w:rsidRPr="00631224">
        <w:rPr>
          <w:rFonts w:ascii="Times New Roman" w:hAnsi="Times New Roman" w:cs="Times New Roman"/>
          <w:sz w:val="28"/>
          <w:szCs w:val="28"/>
        </w:rPr>
        <w:t>допустимых</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предусмотрена</w:t>
      </w:r>
      <w:proofErr w:type="gramEnd"/>
      <w:r w:rsidRPr="00631224">
        <w:rPr>
          <w:rFonts w:ascii="Times New Roman" w:hAnsi="Times New Roman" w:cs="Times New Roman"/>
          <w:sz w:val="28"/>
          <w:szCs w:val="28"/>
        </w:rPr>
        <w:t xml:space="preserve"> действующим законодательством</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2.8. Основания для 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не предусмотрены.</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rsidR="00051B87" w:rsidRPr="00631224" w:rsidRDefault="00DF5CC8"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предусмотрены.</w:t>
      </w:r>
    </w:p>
    <w:p w:rsidR="005A5B6A" w:rsidRPr="00631224" w:rsidRDefault="005A5B6A" w:rsidP="00346454">
      <w:pPr>
        <w:pStyle w:val="ConsPlusTitle"/>
        <w:jc w:val="center"/>
        <w:outlineLvl w:val="2"/>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DF5CC8" w:rsidRPr="00631224" w:rsidRDefault="00DF5CC8" w:rsidP="00346454">
      <w:pPr>
        <w:pStyle w:val="ConsPlusNormal"/>
        <w:ind w:firstLine="540"/>
        <w:jc w:val="both"/>
        <w:rPr>
          <w:rFonts w:ascii="Times New Roman" w:hAnsi="Times New Roman" w:cs="Times New Roman"/>
          <w:sz w:val="28"/>
          <w:szCs w:val="28"/>
        </w:rPr>
      </w:pPr>
      <w:bookmarkStart w:id="3" w:name="P209"/>
      <w:bookmarkEnd w:id="3"/>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2.10. Исчерпывающий перечень оснований для отказа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E53FCA" w:rsidRPr="00631224" w:rsidRDefault="00E53FCA" w:rsidP="00346454">
      <w:pPr>
        <w:pStyle w:val="ConsPlusNormal"/>
        <w:ind w:firstLine="540"/>
        <w:jc w:val="both"/>
        <w:rPr>
          <w:rFonts w:ascii="Times New Roman" w:hAnsi="Times New Roman" w:cs="Times New Roman"/>
          <w:sz w:val="28"/>
          <w:szCs w:val="28"/>
        </w:rPr>
      </w:pPr>
    </w:p>
    <w:p w:rsidR="00E53FCA" w:rsidRPr="00631224" w:rsidRDefault="00E53FCA"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53FCA" w:rsidRPr="00631224" w:rsidRDefault="00E53FC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42">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E53FCA" w:rsidRPr="00631224" w:rsidRDefault="00E53FCA" w:rsidP="00346454">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3">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кодексаРоссийской</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Федерации);</w:t>
      </w:r>
      <w:proofErr w:type="gramEnd"/>
    </w:p>
    <w:p w:rsidR="00E53FCA" w:rsidRPr="00631224" w:rsidRDefault="00E53FC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631224">
        <w:rPr>
          <w:rFonts w:ascii="Times New Roman" w:hAnsi="Times New Roman" w:cs="Times New Roman"/>
          <w:sz w:val="28"/>
          <w:szCs w:val="28"/>
        </w:rPr>
        <w:t>утвержденным</w:t>
      </w:r>
      <w:proofErr w:type="gramEnd"/>
      <w:r w:rsidRPr="00631224">
        <w:rPr>
          <w:rFonts w:ascii="Times New Roman" w:hAnsi="Times New Roman" w:cs="Times New Roman"/>
          <w:sz w:val="28"/>
          <w:szCs w:val="28"/>
        </w:rPr>
        <w:t xml:space="preserve"> не ОМСУ, для лиц, указанных в части 1.1 статьи 45 Градостроительного кодекса Российской Федерации;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отнесение территории, в отношении которой подготовлена Документация (за исключением </w:t>
      </w:r>
      <w:proofErr w:type="gramStart"/>
      <w:r w:rsidRPr="00631224">
        <w:rPr>
          <w:rFonts w:ascii="Times New Roman" w:hAnsi="Times New Roman" w:cs="Times New Roman"/>
          <w:sz w:val="28"/>
          <w:szCs w:val="28"/>
        </w:rPr>
        <w:t>случаев подготовки проекта межевания территории</w:t>
      </w:r>
      <w:proofErr w:type="gramEnd"/>
      <w:r w:rsidRPr="00631224">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44">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5">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6">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5A5B6A" w:rsidRPr="00631224" w:rsidRDefault="005A5B6A" w:rsidP="00346454">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rsidR="005A5B6A" w:rsidRPr="00631224" w:rsidRDefault="005A5B6A" w:rsidP="00346454">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права на предоставление </w:t>
      </w:r>
      <w:r w:rsidR="007212B2"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5A5B6A" w:rsidRPr="00631224" w:rsidRDefault="005A5B6A"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rsidR="00051B87" w:rsidRPr="00631224" w:rsidRDefault="00051B87" w:rsidP="00346454">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наличие признанных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proofErr w:type="gramEnd"/>
      <w:r w:rsidRPr="00631224">
        <w:rPr>
          <w:rFonts w:ascii="Times New Roman" w:hAnsi="Times New Roman" w:cs="Times New Roman"/>
          <w:sz w:val="28"/>
          <w:szCs w:val="28"/>
        </w:rPr>
        <w:t xml:space="preserve">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органы местного самоуправления;</w:t>
      </w:r>
    </w:p>
    <w:p w:rsidR="00051B87" w:rsidRPr="00631224" w:rsidRDefault="00051B87" w:rsidP="00346454">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утвержденных генерального плана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631224" w:rsidRDefault="005A5B6A" w:rsidP="00346454">
      <w:pPr>
        <w:pStyle w:val="ConsPlusNormal"/>
        <w:ind w:firstLine="540"/>
        <w:jc w:val="both"/>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2.11.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 предоставляется бесплатно.</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при получении результата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 не более 15 минут.</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2.13. Срок регистрации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w:t>
      </w:r>
    </w:p>
    <w:p w:rsidR="009920FA" w:rsidRPr="00631224" w:rsidRDefault="009920FA"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rsidR="009920FA" w:rsidRPr="00631224" w:rsidRDefault="009920FA"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631224" w:rsidRDefault="009920FA" w:rsidP="003464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51B87" w:rsidRPr="00631224" w:rsidRDefault="00051B87" w:rsidP="00346454">
      <w:pPr>
        <w:pStyle w:val="ConsPlusNormal"/>
        <w:ind w:firstLine="540"/>
        <w:jc w:val="both"/>
        <w:rPr>
          <w:rFonts w:ascii="Times New Roman" w:hAnsi="Times New Roman" w:cs="Times New Roman"/>
          <w:sz w:val="28"/>
          <w:szCs w:val="28"/>
        </w:rPr>
      </w:pPr>
      <w:bookmarkStart w:id="4" w:name="P260"/>
      <w:bookmarkEnd w:id="4"/>
      <w:r w:rsidRPr="00631224">
        <w:rPr>
          <w:rFonts w:ascii="Times New Roman" w:hAnsi="Times New Roman" w:cs="Times New Roman"/>
          <w:sz w:val="28"/>
          <w:szCs w:val="28"/>
        </w:rPr>
        <w:t xml:space="preserve">2.14. Требования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в специально выделенных для этих целей помещениях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а также информацию о режиме его работы.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для преодоления барьеров, возникающих при предоставлении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наравне с другими гражданами.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1224">
        <w:rPr>
          <w:rFonts w:ascii="Times New Roman" w:hAnsi="Times New Roman" w:cs="Times New Roman"/>
          <w:sz w:val="28"/>
          <w:szCs w:val="28"/>
        </w:rPr>
        <w:t>сурдопереводчика</w:t>
      </w:r>
      <w:proofErr w:type="spellEnd"/>
      <w:r w:rsidRPr="00631224">
        <w:rPr>
          <w:rFonts w:ascii="Times New Roman" w:hAnsi="Times New Roman" w:cs="Times New Roman"/>
          <w:sz w:val="28"/>
          <w:szCs w:val="28"/>
        </w:rPr>
        <w:t xml:space="preserve">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631224">
        <w:rPr>
          <w:rFonts w:ascii="Times New Roman" w:hAnsi="Times New Roman" w:cs="Times New Roman"/>
          <w:sz w:val="28"/>
          <w:szCs w:val="28"/>
        </w:rPr>
        <w:t>ств дл</w:t>
      </w:r>
      <w:proofErr w:type="gramEnd"/>
      <w:r w:rsidRPr="00631224">
        <w:rPr>
          <w:rFonts w:ascii="Times New Roman" w:hAnsi="Times New Roman" w:cs="Times New Roman"/>
          <w:sz w:val="28"/>
          <w:szCs w:val="28"/>
        </w:rPr>
        <w:t>я передвижения инвалида (костылей, ходунков).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информацию о часах приема заявлений.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(общие, применимые в отношении всех заявителей):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транспортная доступность к месту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возможность получения полной и достоверной информации о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услуге при личной явке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 телефону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 официальном сайте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2.15.2. Показатели доступности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(специальные применимые в отношении инвалидов):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2.15.3. Показателями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соблюдение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осуществление не более одного обращения заявителя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при подаче документов на получение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отсутствие жалоб на действия или бездействие работников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rsidR="00051B87" w:rsidRPr="00631224" w:rsidRDefault="00051B87" w:rsidP="00346454">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необходимыми</w:t>
      </w:r>
      <w:proofErr w:type="gramEnd"/>
      <w:r w:rsidRPr="00631224">
        <w:rPr>
          <w:rFonts w:ascii="Times New Roman" w:hAnsi="Times New Roman" w:cs="Times New Roman"/>
          <w:sz w:val="28"/>
          <w:szCs w:val="28"/>
        </w:rPr>
        <w:t xml:space="preserve"> и обязательными для предоставления</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требуется.</w:t>
      </w:r>
    </w:p>
    <w:p w:rsidR="009920FA" w:rsidRPr="00631224" w:rsidRDefault="009920FA"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631224" w:rsidRDefault="009920FA"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Pr="00631224" w:rsidRDefault="009920FA"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3.1.1.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Pr="00631224">
        <w:rPr>
          <w:rFonts w:ascii="Times New Roman" w:hAnsi="Times New Roman" w:cs="Times New Roman"/>
          <w:sz w:val="28"/>
          <w:szCs w:val="28"/>
        </w:rPr>
        <w:t>- 17 рабочих дней.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rsidR="003B3933"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rsidR="00DE7ADA"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порядке, установленном Градостроительным </w:t>
      </w:r>
      <w:hyperlink r:id="rId4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48">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9">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0">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1">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 </w:t>
      </w:r>
    </w:p>
    <w:p w:rsidR="006D349F" w:rsidRPr="00631224" w:rsidRDefault="006D349F" w:rsidP="00346454">
      <w:pPr>
        <w:pStyle w:val="ConsPlusNormal"/>
        <w:ind w:firstLine="540"/>
        <w:jc w:val="both"/>
        <w:rPr>
          <w:rFonts w:ascii="Times New Roman" w:hAnsi="Times New Roman" w:cs="Times New Roman"/>
          <w:sz w:val="28"/>
          <w:szCs w:val="28"/>
        </w:rPr>
      </w:pPr>
      <w:r w:rsidRPr="009E0F97">
        <w:rPr>
          <w:rFonts w:ascii="Times New Roman" w:hAnsi="Times New Roman" w:cs="Times New Roman"/>
          <w:sz w:val="28"/>
          <w:szCs w:val="28"/>
        </w:rPr>
        <w:t>4) принятие</w:t>
      </w:r>
      <w:r w:rsidRPr="00631224">
        <w:rPr>
          <w:rFonts w:ascii="Times New Roman" w:hAnsi="Times New Roman" w:cs="Times New Roman"/>
          <w:sz w:val="28"/>
          <w:szCs w:val="28"/>
        </w:rPr>
        <w:t xml:space="preserve"> решения о предоставлении муниципальной услуги -1 рабочий день;</w:t>
      </w:r>
    </w:p>
    <w:p w:rsidR="006D349F" w:rsidRPr="00631224" w:rsidRDefault="006D349F"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rsidR="00051B87" w:rsidRPr="00631224" w:rsidRDefault="00051B87" w:rsidP="00346454">
      <w:pPr>
        <w:pStyle w:val="ConsPlusNormal"/>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1.1.</w:t>
      </w:r>
      <w:r w:rsidRPr="00631224">
        <w:rPr>
          <w:rFonts w:ascii="Times New Roman" w:hAnsi="Times New Roman" w:cs="Times New Roman"/>
          <w:b/>
          <w:sz w:val="28"/>
          <w:szCs w:val="28"/>
        </w:rPr>
        <w:t xml:space="preserve"> Прием и регистрация заявления о предоставлении </w:t>
      </w:r>
      <w:r w:rsidR="00E2299C" w:rsidRPr="00631224">
        <w:rPr>
          <w:rFonts w:ascii="Times New Roman" w:hAnsi="Times New Roman" w:cs="Times New Roman"/>
          <w:b/>
          <w:sz w:val="28"/>
          <w:szCs w:val="28"/>
        </w:rPr>
        <w:t>муниципальной</w:t>
      </w:r>
      <w:r w:rsidRPr="00631224">
        <w:rPr>
          <w:rFonts w:ascii="Times New Roman" w:hAnsi="Times New Roman" w:cs="Times New Roman"/>
          <w:b/>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заявления и Документации.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максимальный срок его выполнения: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E5509C" w:rsidRPr="00631224">
        <w:rPr>
          <w:rFonts w:ascii="Times New Roman" w:hAnsi="Times New Roman" w:cs="Times New Roman"/>
          <w:sz w:val="28"/>
          <w:szCs w:val="28"/>
        </w:rPr>
        <w:t xml:space="preserve">руководителю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w:t>
      </w:r>
    </w:p>
    <w:p w:rsidR="00F17833"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w:t>
      </w:r>
      <w:r w:rsidR="00E5509C" w:rsidRPr="00631224">
        <w:rPr>
          <w:rFonts w:ascii="Times New Roman" w:hAnsi="Times New Roman" w:cs="Times New Roman"/>
          <w:sz w:val="28"/>
          <w:szCs w:val="28"/>
        </w:rPr>
        <w:t xml:space="preserve">руководителю ОМСУ. </w:t>
      </w:r>
    </w:p>
    <w:p w:rsidR="00051B87"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00E8524D"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631224">
        <w:rPr>
          <w:rFonts w:ascii="Times New Roman" w:eastAsia="Times New Roman" w:hAnsi="Times New Roman" w:cs="Times New Roman"/>
          <w:sz w:val="28"/>
          <w:szCs w:val="28"/>
          <w:lang w:eastAsia="ru-RU"/>
        </w:rPr>
        <w:t>и(</w:t>
      </w:r>
      <w:proofErr w:type="gramEnd"/>
      <w:r w:rsidRPr="00631224">
        <w:rPr>
          <w:rFonts w:ascii="Times New Roman" w:eastAsia="Times New Roman" w:hAnsi="Times New Roman" w:cs="Times New Roman"/>
          <w:sz w:val="28"/>
          <w:szCs w:val="28"/>
          <w:lang w:eastAsia="ru-RU"/>
        </w:rPr>
        <w:t>или) максимальный срок его (их) выполнения:</w:t>
      </w:r>
    </w:p>
    <w:p w:rsidR="00E8524D" w:rsidRPr="00631224" w:rsidRDefault="00E8524D" w:rsidP="0034645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631224">
        <w:rPr>
          <w:rFonts w:ascii="Times New Roman" w:eastAsia="Times New Roman" w:hAnsi="Times New Roman" w:cs="Times New Roman"/>
          <w:sz w:val="28"/>
          <w:szCs w:val="28"/>
          <w:lang w:eastAsia="ru-RU"/>
        </w:rPr>
        <w:t>заявлении</w:t>
      </w:r>
      <w:proofErr w:type="gramEnd"/>
      <w:r w:rsidRPr="00631224">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E8524D" w:rsidRPr="00631224" w:rsidRDefault="00E8524D" w:rsidP="0034645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631224" w:rsidRDefault="00E8524D" w:rsidP="0034645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631224" w:rsidRDefault="00E8524D" w:rsidP="0034645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631224" w:rsidRDefault="00E8524D" w:rsidP="003464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631224" w:rsidRDefault="00E8524D"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rsidR="00E8524D" w:rsidRPr="00631224" w:rsidRDefault="00E8524D"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631224" w:rsidRDefault="00E8524D"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rsidR="003B3933" w:rsidRPr="00631224" w:rsidRDefault="00051B87" w:rsidP="00346454">
      <w:pPr>
        <w:pStyle w:val="a3"/>
        <w:spacing w:after="0"/>
        <w:ind w:firstLine="567"/>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1.3.</w:t>
      </w:r>
      <w:r w:rsidR="00A61211" w:rsidRPr="00631224">
        <w:rPr>
          <w:rFonts w:ascii="Times New Roman" w:hAnsi="Times New Roman" w:cs="Times New Roman"/>
          <w:b/>
          <w:sz w:val="28"/>
          <w:szCs w:val="28"/>
        </w:rPr>
        <w:t>Организация проведения общественных обсуждений или публичных слушаний</w:t>
      </w:r>
    </w:p>
    <w:p w:rsidR="00051B87" w:rsidRPr="00631224" w:rsidRDefault="00051B87" w:rsidP="00346454">
      <w:pPr>
        <w:pStyle w:val="a3"/>
        <w:spacing w:after="0"/>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за исключением случаев, установленных </w:t>
      </w:r>
      <w:hyperlink r:id="rId52">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3">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4">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5">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56">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203 "Об установлении случаев утверждения в Ленинградской области в 2022 и 2023годах</w:t>
      </w:r>
      <w:proofErr w:type="gramEnd"/>
      <w:r w:rsidRPr="00631224">
        <w:rPr>
          <w:rFonts w:ascii="Times New Roman" w:hAnsi="Times New Roman" w:cs="Times New Roman"/>
          <w:sz w:val="28"/>
          <w:szCs w:val="28"/>
        </w:rPr>
        <w:t xml:space="preserve">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F17833" w:rsidRPr="00631224" w:rsidRDefault="00F17833" w:rsidP="00346454">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Главой </w:t>
      </w:r>
      <w:r w:rsidR="009E0F97">
        <w:rPr>
          <w:rFonts w:ascii="Times New Roman" w:hAnsi="Times New Roman" w:cs="Times New Roman"/>
          <w:sz w:val="28"/>
          <w:szCs w:val="28"/>
        </w:rPr>
        <w:t>Кировского городского поселения Кировского муниципального района Ленинградской области</w:t>
      </w:r>
      <w:r w:rsidRPr="00631224">
        <w:rPr>
          <w:rFonts w:ascii="Times New Roman" w:hAnsi="Times New Roman" w:cs="Times New Roman"/>
          <w:sz w:val="28"/>
          <w:szCs w:val="28"/>
        </w:rPr>
        <w:t xml:space="preserve">  проведения общественных обсуждений или публичных слушаний в порядке, установленном Градостроительным </w:t>
      </w:r>
      <w:hyperlink r:id="rId5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E067DD" w:rsidRPr="00631224" w:rsidRDefault="004D2FD9"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о</w:t>
      </w:r>
      <w:r w:rsidR="00051B87" w:rsidRPr="00631224">
        <w:rPr>
          <w:rFonts w:ascii="Times New Roman" w:hAnsi="Times New Roman" w:cs="Times New Roman"/>
          <w:sz w:val="28"/>
          <w:szCs w:val="28"/>
        </w:rPr>
        <w:t>тветственн</w:t>
      </w:r>
      <w:r w:rsidRPr="00631224">
        <w:rPr>
          <w:rFonts w:ascii="Times New Roman" w:hAnsi="Times New Roman" w:cs="Times New Roman"/>
          <w:sz w:val="28"/>
          <w:szCs w:val="28"/>
        </w:rPr>
        <w:t xml:space="preserve">ое должностное лицопрофильного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8">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rsidR="00DE7ADA"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Срок выполнения административного действия </w:t>
      </w:r>
      <w:r w:rsidR="004D2FD9" w:rsidRPr="00631224">
        <w:rPr>
          <w:rFonts w:ascii="Times New Roman" w:hAnsi="Times New Roman" w:cs="Times New Roman"/>
          <w:sz w:val="28"/>
          <w:szCs w:val="28"/>
        </w:rPr>
        <w:t>–</w:t>
      </w:r>
      <w:r w:rsidR="00F17833" w:rsidRPr="00631224">
        <w:rPr>
          <w:rFonts w:ascii="Times New Roman" w:hAnsi="Times New Roman" w:cs="Times New Roman"/>
          <w:sz w:val="28"/>
          <w:szCs w:val="28"/>
        </w:rPr>
        <w:t xml:space="preserve"> не более 30</w:t>
      </w:r>
      <w:r w:rsidRPr="00631224">
        <w:rPr>
          <w:rFonts w:ascii="Times New Roman" w:hAnsi="Times New Roman" w:cs="Times New Roman"/>
          <w:sz w:val="28"/>
          <w:szCs w:val="28"/>
        </w:rPr>
        <w:t xml:space="preserve"> д</w:t>
      </w:r>
      <w:r w:rsidR="00F17833" w:rsidRPr="00631224">
        <w:rPr>
          <w:rFonts w:ascii="Times New Roman" w:hAnsi="Times New Roman" w:cs="Times New Roman"/>
          <w:sz w:val="28"/>
          <w:szCs w:val="28"/>
        </w:rPr>
        <w:t>ней</w:t>
      </w:r>
      <w:r w:rsidR="009E0F97">
        <w:rPr>
          <w:rFonts w:ascii="Times New Roman" w:hAnsi="Times New Roman" w:cs="Times New Roman"/>
          <w:sz w:val="28"/>
          <w:szCs w:val="28"/>
        </w:rPr>
        <w:t xml:space="preserve"> </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административной процедуры, является </w:t>
      </w:r>
      <w:r w:rsidR="004D2FD9" w:rsidRPr="00631224">
        <w:rPr>
          <w:rFonts w:ascii="Times New Roman" w:hAnsi="Times New Roman" w:cs="Times New Roman"/>
          <w:sz w:val="28"/>
          <w:szCs w:val="28"/>
        </w:rPr>
        <w:t>ответственное должностное лицо профильного структурного подразделения 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rsidR="00051B87" w:rsidRPr="00631224" w:rsidRDefault="00051B87" w:rsidP="00346454">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w:t>
      </w:r>
      <w:r w:rsidR="004D2FD9" w:rsidRPr="00631224">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631224">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F17833" w:rsidRPr="00631224" w:rsidRDefault="00F17833"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F17833" w:rsidRPr="00631224" w:rsidRDefault="00F17833"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w:t>
      </w:r>
    </w:p>
    <w:p w:rsidR="00F17833" w:rsidRPr="00631224" w:rsidRDefault="00F17833" w:rsidP="00346454">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 Лицами, ответственными за выполнение административной процедуры, являются руководитель ОМСУ (уполномоченное должностное лицо ОМСУ), ОМСУ</w:t>
      </w:r>
      <w:r w:rsidR="009E0F97">
        <w:rPr>
          <w:rFonts w:ascii="Times New Roman" w:hAnsi="Times New Roman" w:cs="Times New Roman"/>
          <w:sz w:val="28"/>
          <w:szCs w:val="28"/>
        </w:rPr>
        <w:t>, заместитель</w:t>
      </w:r>
      <w:r w:rsidRPr="00631224">
        <w:rPr>
          <w:rFonts w:ascii="Times New Roman" w:hAnsi="Times New Roman" w:cs="Times New Roman"/>
          <w:sz w:val="28"/>
          <w:szCs w:val="28"/>
        </w:rPr>
        <w:t xml:space="preserve"> </w:t>
      </w:r>
      <w:r w:rsidR="009E0F97">
        <w:rPr>
          <w:rFonts w:ascii="Times New Roman" w:hAnsi="Times New Roman" w:cs="Times New Roman"/>
          <w:sz w:val="28"/>
          <w:szCs w:val="28"/>
        </w:rPr>
        <w:t>начальника управления по градостроительству.</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направление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 подписанного руководителем ОМСУ результата предоставления муниципальной услуги.</w:t>
      </w:r>
    </w:p>
    <w:p w:rsidR="00F17833" w:rsidRPr="00631224" w:rsidRDefault="00F178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631224" w:rsidRDefault="00051B87" w:rsidP="00346454">
      <w:pPr>
        <w:pStyle w:val="ConsPlusNormal"/>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1.5.</w:t>
      </w:r>
      <w:r w:rsidRPr="00631224">
        <w:rPr>
          <w:rFonts w:ascii="Times New Roman" w:hAnsi="Times New Roman" w:cs="Times New Roman"/>
          <w:b/>
          <w:sz w:val="28"/>
          <w:szCs w:val="28"/>
        </w:rPr>
        <w:t xml:space="preserve"> Выдача (направление) результата предоставления </w:t>
      </w:r>
      <w:r w:rsidR="00E2299C" w:rsidRPr="00631224">
        <w:rPr>
          <w:rFonts w:ascii="Times New Roman" w:hAnsi="Times New Roman" w:cs="Times New Roman"/>
          <w:b/>
          <w:sz w:val="28"/>
          <w:szCs w:val="28"/>
        </w:rPr>
        <w:t xml:space="preserve">муниципальной </w:t>
      </w:r>
      <w:r w:rsidRPr="00631224">
        <w:rPr>
          <w:rFonts w:ascii="Times New Roman" w:hAnsi="Times New Roman" w:cs="Times New Roman"/>
          <w:b/>
          <w:sz w:val="28"/>
          <w:szCs w:val="28"/>
        </w:rPr>
        <w:t>услуги.</w:t>
      </w:r>
    </w:p>
    <w:p w:rsidR="00E8524D" w:rsidRPr="00631224" w:rsidRDefault="00E8524D" w:rsidP="00346454">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rsidR="00E8524D" w:rsidRPr="00631224" w:rsidRDefault="00E8524D" w:rsidP="00346454">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631224" w:rsidRDefault="00E8524D" w:rsidP="00346454">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631224" w:rsidRDefault="00E8524D" w:rsidP="00346454">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8524D" w:rsidRPr="00631224" w:rsidRDefault="00E8524D" w:rsidP="00346454">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9"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60"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61"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(далее - ЕСИА).</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31224">
        <w:rPr>
          <w:rFonts w:ascii="Times New Roman" w:hAnsi="Times New Roman" w:cs="Times New Roman"/>
          <w:sz w:val="28"/>
          <w:szCs w:val="28"/>
        </w:rPr>
        <w:t>дств св</w:t>
      </w:r>
      <w:proofErr w:type="gramEnd"/>
      <w:r w:rsidRPr="0063122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2"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ошибки.</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ошибок.</w:t>
      </w:r>
    </w:p>
    <w:p w:rsidR="009920FA" w:rsidRPr="00631224" w:rsidRDefault="009920FA" w:rsidP="00346454">
      <w:pPr>
        <w:pStyle w:val="ConsPlusTitle"/>
        <w:jc w:val="center"/>
        <w:outlineLvl w:val="1"/>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осуществления текущего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соблюдением</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 а также принятием решений</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4.1. Текущий </w:t>
      </w:r>
      <w:proofErr w:type="gramStart"/>
      <w:r w:rsidRPr="00631224">
        <w:rPr>
          <w:rFonts w:ascii="Times New Roman" w:hAnsi="Times New Roman" w:cs="Times New Roman"/>
          <w:sz w:val="28"/>
          <w:szCs w:val="28"/>
        </w:rPr>
        <w:t>контроль за</w:t>
      </w:r>
      <w:proofErr w:type="gramEnd"/>
      <w:r w:rsidRPr="0063122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и периодичность осуществления </w:t>
      </w:r>
      <w:proofErr w:type="gramStart"/>
      <w:r w:rsidRPr="00631224">
        <w:rPr>
          <w:rFonts w:ascii="Times New Roman" w:hAnsi="Times New Roman" w:cs="Times New Roman"/>
          <w:sz w:val="28"/>
          <w:szCs w:val="28"/>
        </w:rPr>
        <w:t>плановых</w:t>
      </w:r>
      <w:proofErr w:type="gramEnd"/>
      <w:r w:rsidRPr="00631224">
        <w:rPr>
          <w:rFonts w:ascii="Times New Roman" w:hAnsi="Times New Roman" w:cs="Times New Roman"/>
          <w:sz w:val="28"/>
          <w:szCs w:val="28"/>
        </w:rPr>
        <w:t xml:space="preserve"> и внеплановых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4.2. В целях осуществления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полнотой и качеством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проводятся проверки.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настоящего регламента.</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(бездействие), </w:t>
      </w:r>
      <w:proofErr w:type="gramStart"/>
      <w:r w:rsidRPr="00631224">
        <w:rPr>
          <w:rFonts w:ascii="Times New Roman" w:hAnsi="Times New Roman" w:cs="Times New Roman"/>
          <w:sz w:val="28"/>
          <w:szCs w:val="28"/>
        </w:rPr>
        <w:t>принимаемые</w:t>
      </w:r>
      <w:proofErr w:type="gramEnd"/>
      <w:r w:rsidRPr="00631224">
        <w:rPr>
          <w:rFonts w:ascii="Times New Roman" w:hAnsi="Times New Roman" w:cs="Times New Roman"/>
          <w:sz w:val="28"/>
          <w:szCs w:val="28"/>
        </w:rPr>
        <w:t xml:space="preserve"> (осуществляемые) в ходе</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631224" w:rsidRDefault="00E5509C"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Р</w:t>
      </w:r>
      <w:r w:rsidR="00DF5CC8" w:rsidRPr="00631224">
        <w:rPr>
          <w:rFonts w:ascii="Times New Roman" w:hAnsi="Times New Roman" w:cs="Times New Roman"/>
          <w:sz w:val="28"/>
          <w:szCs w:val="28"/>
        </w:rPr>
        <w:t xml:space="preserve">уководитель ОМСУ </w:t>
      </w:r>
      <w:r w:rsidR="00051B87" w:rsidRPr="00631224">
        <w:rPr>
          <w:rFonts w:ascii="Times New Roman" w:hAnsi="Times New Roman" w:cs="Times New Roman"/>
          <w:sz w:val="28"/>
          <w:szCs w:val="28"/>
        </w:rPr>
        <w:t xml:space="preserve">несет ответственность за обеспечение предоставления </w:t>
      </w: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Работники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несут ответственность:</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051B87" w:rsidRPr="00631224" w:rsidRDefault="00E2299C"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услугу, а также должностных лиц органа,</w:t>
      </w:r>
      <w:r w:rsidR="0034645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r w:rsidR="00346454">
        <w:rPr>
          <w:rFonts w:ascii="Times New Roman" w:hAnsi="Times New Roman" w:cs="Times New Roman"/>
          <w:sz w:val="28"/>
          <w:szCs w:val="28"/>
        </w:rPr>
        <w:t xml:space="preserve"> </w:t>
      </w:r>
      <w:r w:rsidR="00051B87" w:rsidRPr="00631224">
        <w:rPr>
          <w:rFonts w:ascii="Times New Roman" w:hAnsi="Times New Roman" w:cs="Times New Roman"/>
          <w:sz w:val="28"/>
          <w:szCs w:val="28"/>
        </w:rPr>
        <w:t>муниципальных служащих,</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многофункционального центра предоставления </w:t>
      </w:r>
      <w:proofErr w:type="gramStart"/>
      <w:r w:rsidRPr="00631224">
        <w:rPr>
          <w:rFonts w:ascii="Times New Roman" w:hAnsi="Times New Roman" w:cs="Times New Roman"/>
          <w:sz w:val="28"/>
          <w:szCs w:val="28"/>
        </w:rPr>
        <w:t>государственных</w:t>
      </w:r>
      <w:proofErr w:type="gramEnd"/>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rsidR="00051B87" w:rsidRPr="00631224" w:rsidRDefault="00051B87" w:rsidP="00346454">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051B87" w:rsidRPr="00631224" w:rsidRDefault="00051B87" w:rsidP="00346454">
      <w:pPr>
        <w:pStyle w:val="ConsPlusNormal"/>
        <w:rPr>
          <w:rFonts w:ascii="Times New Roman" w:hAnsi="Times New Roman" w:cs="Times New Roman"/>
          <w:sz w:val="28"/>
          <w:szCs w:val="28"/>
        </w:rPr>
      </w:pP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Заявитель может обратиться с </w:t>
      </w:r>
      <w:proofErr w:type="gramStart"/>
      <w:r w:rsidRPr="00631224">
        <w:rPr>
          <w:rFonts w:ascii="Times New Roman" w:hAnsi="Times New Roman" w:cs="Times New Roman"/>
          <w:sz w:val="28"/>
          <w:szCs w:val="28"/>
        </w:rPr>
        <w:t>жалобой</w:t>
      </w:r>
      <w:proofErr w:type="gramEnd"/>
      <w:r w:rsidRPr="00631224">
        <w:rPr>
          <w:rFonts w:ascii="Times New Roman" w:hAnsi="Times New Roman" w:cs="Times New Roman"/>
          <w:sz w:val="28"/>
          <w:szCs w:val="28"/>
        </w:rPr>
        <w:t xml:space="preserve"> в том числе в следующих случаях:</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запроса, указанного в </w:t>
      </w:r>
      <w:hyperlink r:id="rId63">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нарушение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 xml:space="preserve">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у заявителя;</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5) отказ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затребование с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7) отказ органа, предоставляющего </w:t>
      </w:r>
      <w:r w:rsidR="00E2299C" w:rsidRPr="00631224">
        <w:rPr>
          <w:rFonts w:ascii="Times New Roman" w:hAnsi="Times New Roman" w:cs="Times New Roman"/>
          <w:sz w:val="28"/>
          <w:szCs w:val="28"/>
        </w:rPr>
        <w:t xml:space="preserve"> муниципальную </w:t>
      </w:r>
      <w:r w:rsidRPr="00631224">
        <w:rPr>
          <w:rFonts w:ascii="Times New Roman" w:hAnsi="Times New Roman" w:cs="Times New Roman"/>
          <w:sz w:val="28"/>
          <w:szCs w:val="28"/>
        </w:rPr>
        <w:t xml:space="preserve">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9) приостановление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документов или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случаев, предусмотренных </w:t>
      </w:r>
      <w:hyperlink r:id="rId64">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Жалобы на решения и действия (бездействие)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подаются по усмотрению заявителя либо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наименование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либо </w:t>
      </w:r>
      <w:r w:rsidR="00E2299C" w:rsidRPr="00631224">
        <w:rPr>
          <w:rFonts w:ascii="Times New Roman" w:hAnsi="Times New Roman" w:cs="Times New Roman"/>
          <w:sz w:val="28"/>
          <w:szCs w:val="28"/>
        </w:rPr>
        <w:t>муниципального</w:t>
      </w:r>
      <w:r w:rsidRPr="00631224">
        <w:rPr>
          <w:rFonts w:ascii="Times New Roman" w:hAnsi="Times New Roman" w:cs="Times New Roman"/>
          <w:sz w:val="28"/>
          <w:szCs w:val="28"/>
        </w:rPr>
        <w:t xml:space="preserve"> служащего, предоставляющего</w:t>
      </w:r>
      <w:r w:rsidR="00E2299C" w:rsidRPr="00631224">
        <w:rPr>
          <w:rFonts w:ascii="Times New Roman" w:hAnsi="Times New Roman" w:cs="Times New Roman"/>
          <w:sz w:val="28"/>
          <w:szCs w:val="28"/>
        </w:rPr>
        <w:t xml:space="preserve"> муниципальную</w:t>
      </w:r>
      <w:r w:rsidRPr="00631224">
        <w:rPr>
          <w:rFonts w:ascii="Times New Roman" w:hAnsi="Times New Roman" w:cs="Times New Roman"/>
          <w:sz w:val="28"/>
          <w:szCs w:val="28"/>
        </w:rPr>
        <w:t xml:space="preserve"> услугу, решения и действия (бездействие) которых обжалуются;</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либо </w:t>
      </w:r>
      <w:r w:rsidR="00E229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служащего.</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5.6. </w:t>
      </w:r>
      <w:proofErr w:type="gramStart"/>
      <w:r w:rsidRPr="00631224">
        <w:rPr>
          <w:rFonts w:ascii="Times New Roman" w:hAnsi="Times New Roman" w:cs="Times New Roman"/>
          <w:sz w:val="28"/>
          <w:szCs w:val="28"/>
        </w:rPr>
        <w:t xml:space="preserve">Жалоба, поступившая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631224" w:rsidRDefault="00051B87" w:rsidP="00346454">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а также приносятся извинения за доставленные </w:t>
      </w:r>
      <w:proofErr w:type="gramStart"/>
      <w:r w:rsidRPr="00631224">
        <w:rPr>
          <w:rFonts w:ascii="Times New Roman" w:hAnsi="Times New Roman" w:cs="Times New Roman"/>
          <w:sz w:val="28"/>
          <w:szCs w:val="28"/>
        </w:rPr>
        <w:t>неудобства</w:t>
      </w:r>
      <w:proofErr w:type="gramEnd"/>
      <w:r w:rsidRPr="0063122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346454">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w:t>
      </w:r>
      <w:proofErr w:type="gramStart"/>
      <w:r w:rsidRPr="00631224">
        <w:rPr>
          <w:rFonts w:ascii="Times New Roman" w:hAnsi="Times New Roman" w:cs="Times New Roman"/>
          <w:sz w:val="28"/>
          <w:szCs w:val="28"/>
        </w:rPr>
        <w:t>жалобы</w:t>
      </w:r>
      <w:proofErr w:type="gramEnd"/>
      <w:r w:rsidRPr="0063122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631224" w:rsidRDefault="00051B87"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установления в ходе или по результатам </w:t>
      </w:r>
      <w:proofErr w:type="gramStart"/>
      <w:r w:rsidRPr="006312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312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6454" w:rsidRDefault="00346454" w:rsidP="00346454">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920FA" w:rsidRPr="00631224" w:rsidRDefault="009920FA" w:rsidP="00346454">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rsidR="009920FA" w:rsidRPr="00631224" w:rsidRDefault="009920FA" w:rsidP="00346454">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631224" w:rsidRDefault="009920FA" w:rsidP="00346454">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631224" w:rsidRDefault="009920FA" w:rsidP="0034645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rsidR="00051B87" w:rsidRPr="00631224" w:rsidRDefault="00051B87"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proofErr w:type="gramStart"/>
      <w:r w:rsidR="00832334" w:rsidRPr="00631224">
        <w:rPr>
          <w:rFonts w:ascii="Times New Roman" w:hAnsi="Times New Roman" w:cs="Times New Roman"/>
          <w:sz w:val="28"/>
          <w:szCs w:val="28"/>
        </w:rPr>
        <w:t>1</w:t>
      </w:r>
      <w:proofErr w:type="gramEnd"/>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E067DD" w:rsidRPr="00631224" w:rsidTr="003B3933">
        <w:trPr>
          <w:gridAfter w:val="2"/>
          <w:wAfter w:w="16420" w:type="dxa"/>
          <w:trHeight w:val="18"/>
        </w:trPr>
        <w:tc>
          <w:tcPr>
            <w:tcW w:w="4234" w:type="dxa"/>
            <w:gridSpan w:val="5"/>
            <w:tcBorders>
              <w:top w:val="nil"/>
              <w:left w:val="nil"/>
              <w:bottom w:val="nil"/>
              <w:right w:val="nil"/>
            </w:tcBorders>
          </w:tcPr>
          <w:p w:rsidR="00051B87" w:rsidRPr="00631224" w:rsidRDefault="00051B87" w:rsidP="00346454">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346454">
            <w:pPr>
              <w:pStyle w:val="ConsPlusNormal"/>
              <w:jc w:val="both"/>
              <w:rPr>
                <w:rFonts w:ascii="Times New Roman" w:hAnsi="Times New Roman" w:cs="Times New Roman"/>
                <w:sz w:val="28"/>
                <w:szCs w:val="28"/>
              </w:rPr>
            </w:pPr>
          </w:p>
        </w:tc>
      </w:tr>
      <w:tr w:rsidR="00051B87" w:rsidRPr="00631224" w:rsidTr="003B3933">
        <w:trPr>
          <w:gridAfter w:val="2"/>
          <w:wAfter w:w="16420" w:type="dxa"/>
          <w:trHeight w:val="140"/>
        </w:trPr>
        <w:tc>
          <w:tcPr>
            <w:tcW w:w="10268" w:type="dxa"/>
            <w:gridSpan w:val="6"/>
            <w:tcBorders>
              <w:top w:val="nil"/>
              <w:left w:val="nil"/>
              <w:bottom w:val="nil"/>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346454">
            <w:pPr>
              <w:pStyle w:val="ConsPlusNormal"/>
              <w:jc w:val="center"/>
              <w:rPr>
                <w:rFonts w:ascii="Times New Roman" w:hAnsi="Times New Roman" w:cs="Times New Roman"/>
                <w:sz w:val="28"/>
                <w:szCs w:val="28"/>
              </w:rPr>
            </w:pPr>
            <w:bookmarkStart w:id="5" w:name="P499"/>
            <w:bookmarkEnd w:id="5"/>
            <w:r w:rsidRPr="00631224">
              <w:rPr>
                <w:rFonts w:ascii="Times New Roman" w:hAnsi="Times New Roman" w:cs="Times New Roman"/>
                <w:sz w:val="28"/>
                <w:szCs w:val="28"/>
              </w:rPr>
              <w:t>ЗАЯВЛЕНИЕ</w:t>
            </w:r>
          </w:p>
          <w:p w:rsidR="00051B87" w:rsidRPr="00631224" w:rsidRDefault="00051B87" w:rsidP="00346454">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rsidP="00346454">
            <w:pPr>
              <w:pStyle w:val="ConsPlusNormal"/>
              <w:jc w:val="center"/>
              <w:rPr>
                <w:rFonts w:ascii="Times New Roman" w:hAnsi="Times New Roman" w:cs="Times New Roman"/>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346454">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346454">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346454">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rsidP="00346454">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rsidP="00346454">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631224" w:rsidRDefault="003B3933" w:rsidP="00346454">
            <w:pPr>
              <w:pStyle w:val="ConsPlusNormal"/>
              <w:rPr>
                <w:rFonts w:ascii="Times New Roman" w:hAnsi="Times New Roman" w:cs="Times New Roman"/>
                <w:sz w:val="28"/>
                <w:szCs w:val="28"/>
              </w:rPr>
            </w:pPr>
          </w:p>
          <w:p w:rsidR="003B3933" w:rsidRPr="00631224" w:rsidRDefault="003B3933" w:rsidP="00346454">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rsidP="00346454">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631224" w:rsidRDefault="003B3933" w:rsidP="00346454">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rsidP="00346454">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p w:rsidR="003B3933" w:rsidRPr="00631224" w:rsidRDefault="003B3933" w:rsidP="00346454">
            <w:pPr>
              <w:pStyle w:val="ConsPlusNormal"/>
              <w:rPr>
                <w:rFonts w:ascii="Times New Roman" w:hAnsi="Times New Roman" w:cs="Times New Roman"/>
                <w:sz w:val="28"/>
                <w:szCs w:val="28"/>
              </w:rPr>
            </w:pPr>
          </w:p>
          <w:p w:rsidR="00051B87" w:rsidRPr="00631224" w:rsidRDefault="003B3933" w:rsidP="00346454">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346454">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ПГУ ЛО/ЕПГУ</w:t>
            </w:r>
          </w:p>
          <w:p w:rsidR="003B3933" w:rsidRPr="00631224" w:rsidRDefault="003B3933" w:rsidP="0034645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346454">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631224" w:rsidRDefault="003B3933" w:rsidP="00346454">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rsidP="00346454">
            <w:pPr>
              <w:pStyle w:val="ConsPlusNormal"/>
              <w:rPr>
                <w:rFonts w:ascii="Times New Roman" w:hAnsi="Times New Roman" w:cs="Times New Roman"/>
                <w:sz w:val="28"/>
                <w:szCs w:val="28"/>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631224" w:rsidRDefault="003B3933" w:rsidP="00346454">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rsidP="00346454">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p>
        </w:tc>
      </w:tr>
      <w:tr w:rsidR="003B3933" w:rsidRPr="00631224" w:rsidTr="000F140E">
        <w:trPr>
          <w:gridAfter w:val="2"/>
          <w:wAfter w:w="16420" w:type="dxa"/>
          <w:trHeight w:val="106"/>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p w:rsidR="003B3933" w:rsidRPr="00631224" w:rsidRDefault="003B3933" w:rsidP="00346454">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8210" w:type="dxa"/>
          </w:tcPr>
          <w:p w:rsidR="003B3933" w:rsidRPr="00631224" w:rsidRDefault="003B3933" w:rsidP="00346454">
            <w:pPr>
              <w:pStyle w:val="ConsPlusNormal"/>
              <w:rPr>
                <w:rFonts w:ascii="Times New Roman" w:hAnsi="Times New Roman" w:cs="Times New Roman"/>
                <w:sz w:val="28"/>
                <w:szCs w:val="28"/>
              </w:rPr>
            </w:pPr>
          </w:p>
        </w:tc>
        <w:tc>
          <w:tcPr>
            <w:tcW w:w="8210" w:type="dxa"/>
          </w:tcPr>
          <w:p w:rsidR="003B3933" w:rsidRPr="00631224" w:rsidRDefault="003B3933" w:rsidP="00346454">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0534FE">
        <w:tc>
          <w:tcPr>
            <w:tcW w:w="10268" w:type="dxa"/>
            <w:gridSpan w:val="3"/>
            <w:tcBorders>
              <w:top w:val="nil"/>
              <w:left w:val="nil"/>
              <w:bottom w:val="nil"/>
              <w:right w:val="nil"/>
            </w:tcBorders>
          </w:tcPr>
          <w:p w:rsidR="003B3933" w:rsidRPr="00631224" w:rsidRDefault="003B3933" w:rsidP="00346454">
            <w:pPr>
              <w:pStyle w:val="ConsPlusNormal"/>
              <w:ind w:firstLine="283"/>
              <w:jc w:val="both"/>
              <w:rPr>
                <w:rFonts w:ascii="Times New Roman" w:hAnsi="Times New Roman" w:cs="Times New Roman"/>
                <w:sz w:val="28"/>
                <w:szCs w:val="28"/>
              </w:rPr>
            </w:pPr>
          </w:p>
        </w:tc>
      </w:tr>
      <w:tr w:rsidR="003B3933" w:rsidRPr="00631224" w:rsidTr="000534FE">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346454">
            <w:pPr>
              <w:pStyle w:val="ConsPlusNormal"/>
              <w:rPr>
                <w:rFonts w:ascii="Times New Roman" w:hAnsi="Times New Roman" w:cs="Times New Roman"/>
                <w:sz w:val="28"/>
                <w:szCs w:val="28"/>
              </w:rPr>
            </w:pPr>
          </w:p>
        </w:tc>
      </w:tr>
    </w:tbl>
    <w:p w:rsidR="00832334" w:rsidRPr="00631224" w:rsidRDefault="00832334" w:rsidP="00346454">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631224" w:rsidRDefault="00832334"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2</w:t>
      </w:r>
    </w:p>
    <w:p w:rsidR="007934B8" w:rsidRPr="00631224" w:rsidRDefault="007934B8" w:rsidP="00346454">
      <w:pPr>
        <w:pStyle w:val="ConsPlusNormal"/>
        <w:rPr>
          <w:rFonts w:ascii="Times New Roman" w:hAnsi="Times New Roman" w:cs="Times New Roman"/>
          <w:sz w:val="28"/>
          <w:szCs w:val="28"/>
        </w:rPr>
      </w:pPr>
    </w:p>
    <w:p w:rsidR="007934B8" w:rsidRPr="00631224" w:rsidRDefault="007934B8" w:rsidP="00346454">
      <w:pPr>
        <w:pStyle w:val="ConsPlusNormal"/>
        <w:rPr>
          <w:rFonts w:ascii="Times New Roman" w:hAnsi="Times New Roman" w:cs="Times New Roman"/>
          <w:sz w:val="28"/>
          <w:szCs w:val="28"/>
        </w:rPr>
      </w:pPr>
    </w:p>
    <w:p w:rsidR="00832334" w:rsidRPr="00631224" w:rsidRDefault="00832334"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34645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bookmarkStart w:id="6" w:name="Par71"/>
      <w:bookmarkEnd w:id="6"/>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bookmarkStart w:id="7" w:name="Par72"/>
      <w:bookmarkEnd w:id="7"/>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346454">
      <w:pPr>
        <w:autoSpaceDE w:val="0"/>
        <w:autoSpaceDN w:val="0"/>
        <w:adjustRightInd w:val="0"/>
        <w:spacing w:after="0" w:line="240" w:lineRule="auto"/>
        <w:ind w:firstLine="540"/>
        <w:jc w:val="both"/>
        <w:rPr>
          <w:rFonts w:ascii="Times New Roman" w:hAnsi="Times New Roman" w:cs="Times New Roman"/>
          <w:sz w:val="28"/>
          <w:szCs w:val="28"/>
        </w:rPr>
      </w:pPr>
      <w:bookmarkStart w:id="8" w:name="Par73"/>
      <w:bookmarkEnd w:id="8"/>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rsidR="00E830EC" w:rsidRPr="00631224" w:rsidRDefault="00E830EC"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3</w:t>
      </w:r>
    </w:p>
    <w:p w:rsidR="00E830EC" w:rsidRPr="00631224" w:rsidRDefault="00E830EC" w:rsidP="00346454">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346454">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346454">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346454">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Pr="00631224" w:rsidRDefault="00145BE1" w:rsidP="0034645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4</w:t>
      </w:r>
    </w:p>
    <w:p w:rsidR="00145BE1" w:rsidRPr="00631224" w:rsidRDefault="00145BE1" w:rsidP="00346454">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34645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346454">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34645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34645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346454">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631224" w:rsidRDefault="0037216D" w:rsidP="00346454">
      <w:pPr>
        <w:pStyle w:val="ConsPlusNonformat"/>
        <w:jc w:val="right"/>
        <w:rPr>
          <w:rFonts w:ascii="Times New Roman" w:eastAsia="Calibri" w:hAnsi="Times New Roman" w:cs="Times New Roman"/>
        </w:rPr>
      </w:pPr>
      <w:r w:rsidRPr="00631224">
        <w:rPr>
          <w:rFonts w:ascii="Times New Roman" w:eastAsia="Calibri" w:hAnsi="Times New Roman" w:cs="Times New Roman"/>
        </w:rPr>
        <w:t>Приложение 5</w:t>
      </w:r>
    </w:p>
    <w:p w:rsidR="0037216D" w:rsidRPr="00631224" w:rsidRDefault="0037216D" w:rsidP="00346454">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4645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46454">
      <w:pPr>
        <w:widowControl w:val="0"/>
        <w:tabs>
          <w:tab w:val="left" w:leader="underscore" w:pos="9904"/>
        </w:tabs>
        <w:spacing w:after="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46454">
      <w:pPr>
        <w:widowControl w:val="0"/>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46454">
      <w:pPr>
        <w:widowControl w:val="0"/>
        <w:pBdr>
          <w:bottom w:val="single" w:sz="4" w:space="0" w:color="auto"/>
        </w:pBdr>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4645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4645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 xml:space="preserve">очта: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46454">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46454">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46454">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46454">
      <w:pPr>
        <w:widowControl w:val="0"/>
        <w:spacing w:after="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46454">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7">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68">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69">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4645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4645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rsidR="0037216D" w:rsidRPr="00631224" w:rsidRDefault="0037216D" w:rsidP="00346454">
      <w:pPr>
        <w:tabs>
          <w:tab w:val="left" w:pos="500"/>
        </w:tabs>
        <w:spacing w:after="0" w:line="240" w:lineRule="auto"/>
        <w:rPr>
          <w:lang w:eastAsia="ru-RU"/>
        </w:rPr>
      </w:pPr>
    </w:p>
    <w:p w:rsidR="0037216D" w:rsidRPr="00631224" w:rsidRDefault="0037216D" w:rsidP="00346454">
      <w:pPr>
        <w:spacing w:after="0" w:line="240" w:lineRule="auto"/>
        <w:rPr>
          <w:rFonts w:ascii="Times New Roman" w:hAnsi="Times New Roman" w:cs="Times New Roman"/>
          <w:sz w:val="28"/>
          <w:szCs w:val="28"/>
        </w:rPr>
      </w:pPr>
    </w:p>
    <w:p w:rsidR="0037216D" w:rsidRPr="00631224" w:rsidRDefault="0037216D" w:rsidP="00346454">
      <w:pPr>
        <w:spacing w:after="0" w:line="240" w:lineRule="auto"/>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t xml:space="preserve">Приложение </w:t>
      </w:r>
      <w:r w:rsidR="0026612B" w:rsidRPr="00631224">
        <w:rPr>
          <w:rFonts w:ascii="Times New Roman" w:eastAsia="Calibri" w:hAnsi="Times New Roman" w:cs="Times New Roman"/>
        </w:rPr>
        <w:t>6</w:t>
      </w:r>
    </w:p>
    <w:p w:rsidR="0037216D" w:rsidRPr="00631224" w:rsidRDefault="0037216D" w:rsidP="00346454">
      <w:pPr>
        <w:spacing w:after="0" w:line="240" w:lineRule="auto"/>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46454">
      <w:pPr>
        <w:spacing w:after="0" w:line="240" w:lineRule="auto"/>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46454">
      <w:pPr>
        <w:spacing w:after="0" w:line="240" w:lineRule="auto"/>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46454">
      <w:p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решение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rsidR="0037216D" w:rsidRPr="00631224" w:rsidRDefault="0037216D" w:rsidP="00346454">
      <w:pPr>
        <w:pStyle w:val="a6"/>
        <w:numPr>
          <w:ilvl w:val="0"/>
          <w:numId w:val="3"/>
        </w:num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Контроль за исполнением настоящего решения 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rsidR="0037216D" w:rsidRPr="00631224" w:rsidRDefault="0037216D" w:rsidP="00346454">
      <w:pPr>
        <w:spacing w:after="0" w:line="240" w:lineRule="auto"/>
        <w:jc w:val="both"/>
        <w:rPr>
          <w:rFonts w:ascii="Times New Roman" w:hAnsi="Times New Roman" w:cs="Times New Roman"/>
          <w:sz w:val="28"/>
          <w:szCs w:val="28"/>
        </w:rPr>
      </w:pPr>
    </w:p>
    <w:p w:rsidR="0037216D" w:rsidRPr="00631224" w:rsidRDefault="0037216D" w:rsidP="00346454">
      <w:pPr>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46454">
      <w:pPr>
        <w:spacing w:after="0" w:line="240" w:lineRule="auto"/>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346454">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1B87"/>
    <w:rsid w:val="00014315"/>
    <w:rsid w:val="00050B6F"/>
    <w:rsid w:val="00051B87"/>
    <w:rsid w:val="000534FE"/>
    <w:rsid w:val="00082400"/>
    <w:rsid w:val="000B723F"/>
    <w:rsid w:val="000E1676"/>
    <w:rsid w:val="000F140E"/>
    <w:rsid w:val="000F27EF"/>
    <w:rsid w:val="00142312"/>
    <w:rsid w:val="00145BE1"/>
    <w:rsid w:val="00154416"/>
    <w:rsid w:val="001C5F8B"/>
    <w:rsid w:val="002129C5"/>
    <w:rsid w:val="0021616B"/>
    <w:rsid w:val="002531FC"/>
    <w:rsid w:val="00264095"/>
    <w:rsid w:val="0026612B"/>
    <w:rsid w:val="00282A66"/>
    <w:rsid w:val="00291499"/>
    <w:rsid w:val="002A1F43"/>
    <w:rsid w:val="002C7621"/>
    <w:rsid w:val="00302FDD"/>
    <w:rsid w:val="00346454"/>
    <w:rsid w:val="00352AC3"/>
    <w:rsid w:val="00360816"/>
    <w:rsid w:val="0037216D"/>
    <w:rsid w:val="003A5DC3"/>
    <w:rsid w:val="003B3933"/>
    <w:rsid w:val="003F2A17"/>
    <w:rsid w:val="004543E9"/>
    <w:rsid w:val="004A0E9D"/>
    <w:rsid w:val="004D2FD9"/>
    <w:rsid w:val="004E2A04"/>
    <w:rsid w:val="005054BA"/>
    <w:rsid w:val="00515A69"/>
    <w:rsid w:val="00546279"/>
    <w:rsid w:val="00564FF9"/>
    <w:rsid w:val="005A3F15"/>
    <w:rsid w:val="005A5355"/>
    <w:rsid w:val="005A5B6A"/>
    <w:rsid w:val="005C20BB"/>
    <w:rsid w:val="006239AF"/>
    <w:rsid w:val="00631224"/>
    <w:rsid w:val="006D349F"/>
    <w:rsid w:val="00703D7D"/>
    <w:rsid w:val="007212B2"/>
    <w:rsid w:val="00770A2F"/>
    <w:rsid w:val="00785858"/>
    <w:rsid w:val="007934B8"/>
    <w:rsid w:val="007E3FAF"/>
    <w:rsid w:val="0082297F"/>
    <w:rsid w:val="00831D46"/>
    <w:rsid w:val="00832334"/>
    <w:rsid w:val="008344BE"/>
    <w:rsid w:val="00853A71"/>
    <w:rsid w:val="00880997"/>
    <w:rsid w:val="00880A9C"/>
    <w:rsid w:val="008872C4"/>
    <w:rsid w:val="008E5ACC"/>
    <w:rsid w:val="00914342"/>
    <w:rsid w:val="0094111F"/>
    <w:rsid w:val="0094449F"/>
    <w:rsid w:val="009920FA"/>
    <w:rsid w:val="00992BF2"/>
    <w:rsid w:val="009E0CDD"/>
    <w:rsid w:val="009E0F97"/>
    <w:rsid w:val="009F6210"/>
    <w:rsid w:val="00A61211"/>
    <w:rsid w:val="00A61763"/>
    <w:rsid w:val="00AC34EF"/>
    <w:rsid w:val="00AD04CA"/>
    <w:rsid w:val="00B0162D"/>
    <w:rsid w:val="00B1401E"/>
    <w:rsid w:val="00B54EA2"/>
    <w:rsid w:val="00B725C6"/>
    <w:rsid w:val="00B80603"/>
    <w:rsid w:val="00B80A18"/>
    <w:rsid w:val="00C15DA0"/>
    <w:rsid w:val="00C21254"/>
    <w:rsid w:val="00C74E20"/>
    <w:rsid w:val="00C92723"/>
    <w:rsid w:val="00D73EC8"/>
    <w:rsid w:val="00D97A2E"/>
    <w:rsid w:val="00DE7ADA"/>
    <w:rsid w:val="00DF41AB"/>
    <w:rsid w:val="00DF5CC8"/>
    <w:rsid w:val="00E002BD"/>
    <w:rsid w:val="00E067DD"/>
    <w:rsid w:val="00E131E8"/>
    <w:rsid w:val="00E2299C"/>
    <w:rsid w:val="00E30DB5"/>
    <w:rsid w:val="00E35F0D"/>
    <w:rsid w:val="00E53FCA"/>
    <w:rsid w:val="00E5509C"/>
    <w:rsid w:val="00E65826"/>
    <w:rsid w:val="00E830EC"/>
    <w:rsid w:val="00E8524D"/>
    <w:rsid w:val="00F17833"/>
    <w:rsid w:val="00F2086A"/>
    <w:rsid w:val="00F27AE8"/>
    <w:rsid w:val="00F45B03"/>
    <w:rsid w:val="00F66E0A"/>
    <w:rsid w:val="00FD0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Balloon Text"/>
    <w:basedOn w:val="a"/>
    <w:link w:val="a8"/>
    <w:uiPriority w:val="99"/>
    <w:semiHidden/>
    <w:unhideWhenUsed/>
    <w:rsid w:val="000534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FBC6399F2F81AB3484D349C9C3461A466q51FM" TargetMode="External"/><Relationship Id="rId18" Type="http://schemas.openxmlformats.org/officeDocument/2006/relationships/hyperlink" Target="consultantplus://offline/ref=F843FF58D2ACF1FAA5439C8121891295091F5B02EBC40DB8450EE4C6E64C295D2956318C3B9EB06399F2F81AB3484D349C9C3461A466q51FM" TargetMode="External"/><Relationship Id="rId26" Type="http://schemas.openxmlformats.org/officeDocument/2006/relationships/hyperlink" Target="consultantplus://offline/ref=F843FF58D2ACF1FAA5438390348912950F1A5507EDC70DB8450EE4C6E64C295D3B5669803E94A768C9BDBE4FBCq41AM"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21" Type="http://schemas.openxmlformats.org/officeDocument/2006/relationships/hyperlink" Target="consultantplus://offline/ref=CFF97D9010410A4968706604C1286346C1A525CCA8779AD24094B1B188CE2AE2A43F08EA5915D26044A64A2F45E3C2A58DE8B65E4F3D6212q2x7F" TargetMode="External"/><Relationship Id="rId34" Type="http://schemas.openxmlformats.org/officeDocument/2006/relationships/hyperlink" Target="consultantplus://offline/ref=3AF195E44783C8505F9A487DC10D9DD033FE8CE0455AF6D7743E8A4BCB66332E4C0810FB26A7093EBB72C4EF7CBAD80D0C7D17355F43D7DCED7EN" TargetMode="External"/><Relationship Id="rId42" Type="http://schemas.openxmlformats.org/officeDocument/2006/relationships/hyperlink" Target="consultantplus://offline/ref=F843FF58D2ACF1FAA5439C8121891295091F5B02EBC40DB8450EE4C6E64C295D2956318E3C98BD6399F2F81AB3484D349C9C3461A466q51FM" TargetMode="External"/><Relationship Id="rId47" Type="http://schemas.openxmlformats.org/officeDocument/2006/relationships/hyperlink" Target="consultantplus://offline/ref=F843FF58D2ACF1FAA5439C8121891295091F5B02EBC40DB8450EE4C6E64C295D3B5669803E94A768C9BDBE4FBCq41AM" TargetMode="External"/><Relationship Id="rId50" Type="http://schemas.openxmlformats.org/officeDocument/2006/relationships/hyperlink" Target="consultantplus://offline/ref=F843FF58D2ACF1FAA5439C8121891295091F5B02EBC40DB8450EE4C6E64C295D2956318E3E9EB16399F2F81AB3484D349C9C3461A466q51FM" TargetMode="External"/><Relationship Id="rId55" Type="http://schemas.openxmlformats.org/officeDocument/2006/relationships/hyperlink" Target="consultantplus://offline/ref=F843FF58D2ACF1FAA5439C8121891295091F5B02EBC40DB8450EE4C6E64C295D2956318C3F9FB96BCCA8E81EFA1C492B95862A67BA665C46q813M" TargetMode="External"/><Relationship Id="rId63" Type="http://schemas.openxmlformats.org/officeDocument/2006/relationships/hyperlink" Target="consultantplus://offline/ref=F843FF58D2ACF1FAA5439C8121891295091F5D00E9C00DB8450EE4C6E64C295D2956318F3B99B23C9CE7E942BF405A2A98862863A6q617M" TargetMode="External"/><Relationship Id="rId68" Type="http://schemas.openxmlformats.org/officeDocument/2006/relationships/hyperlink" Target="consultantplus://offline/ref=2B378AC07C430139F2AAFA3D2981632F98BBF7A16FD9B108F59AB89A98C618E280980DE6B6FF4D387BBC381013B2D6AEBB4864500D58N1sEN" TargetMode="External"/><Relationship Id="rId7" Type="http://schemas.openxmlformats.org/officeDocument/2006/relationships/hyperlink" Target="https://kirovsklenobl.ru/"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F6399F2F81AB3484D349C9C3461A466q51FM" TargetMode="External"/><Relationship Id="rId29" Type="http://schemas.openxmlformats.org/officeDocument/2006/relationships/hyperlink" Target="consultantplus://offline/ref=C195693A6DC2FDABE51A9B5B83744B53C442EA0011E84BC84BED1E4C411355943CDE58229FA1F677B8ECEC8B043025CD96B7E8D5FCEDL8eA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43FF58D2ACF1FAA5439C8121891295091F5B02EBC40DB8450EE4C6E64C295D2956318C3B9EB06399F2F81AB3484D349C9C3461A466q51FM" TargetMode="External"/><Relationship Id="rId24" Type="http://schemas.openxmlformats.org/officeDocument/2006/relationships/hyperlink" Target="consultantplus://offline/ref=F843FF58D2ACF1FAA5439C8121891295091F5B02EBC40DB8450EE4C6E64C295D2956318E3E9EB16399F2F81AB3484D349C9C3461A466q51FM" TargetMode="External"/><Relationship Id="rId32" Type="http://schemas.openxmlformats.org/officeDocument/2006/relationships/hyperlink" Target="consultantplus://offline/ref=C195693A6DC2FDABE51A9B5B83744B53C443EC0C10E94BC84BED1E4C411355943CDE58229CA6F675E9B6FC8F4D672DD193ADF6D3E2ED897ELCe2N" TargetMode="External"/><Relationship Id="rId37" Type="http://schemas.openxmlformats.org/officeDocument/2006/relationships/hyperlink" Target="consultantplus://offline/ref=F843FF58D2ACF1FAA5439C8121891295091F5D00E9C00DB8450EE4C6E64C295D295631893C96ED3989F6B14EB757442E829A2A61qA17M" TargetMode="External"/><Relationship Id="rId40" Type="http://schemas.openxmlformats.org/officeDocument/2006/relationships/hyperlink" Target="consultantplus://offline/ref=F843FF58D2ACF1FAA5439C8121891295091F5D00E9C00DB8450EE4C6E64C295D2956318C3F9DBA6DCFA8E81EFA1C492B95862A67BA665C46q813M" TargetMode="External"/><Relationship Id="rId45" Type="http://schemas.openxmlformats.org/officeDocument/2006/relationships/hyperlink" Target="consultantplus://offline/ref=F843FF58D2ACF1FAA5439C8121891295091F5B02EBC40DB8450EE4C6E64C295D2956318C3C94BF6399F2F81AB3484D349C9C3461A466q51FM" TargetMode="External"/><Relationship Id="rId53" Type="http://schemas.openxmlformats.org/officeDocument/2006/relationships/hyperlink" Target="consultantplus://offline/ref=F843FF58D2ACF1FAA5439C8121891295091F5B02EBC40DB8450EE4C6E64C295D2956318E3E9EB16399F2F81AB3484D349C9C3461A466q51FM" TargetMode="External"/><Relationship Id="rId58" Type="http://schemas.openxmlformats.org/officeDocument/2006/relationships/hyperlink" Target="consultantplus://offline/ref=F843FF58D2ACF1FAA5439C8121891295091F5B02EBC40DB8450EE4C6E64C295D3B5669803E94A768C9BDBE4FBCq41AM" TargetMode="External"/><Relationship Id="rId66" Type="http://schemas.openxmlformats.org/officeDocument/2006/relationships/hyperlink" Target="consultantplus://offline/ref=F843FF58D2ACF1FAA5439C8121891295091F5D00E9C00DB8450EE4C6E64C295D2956318F3E94B23C9CE7E942BF405A2A98862863A6q617M" TargetMode="Externa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EBC6399F2F81AB3484D349C9C3461A466q51FM" TargetMode="External"/><Relationship Id="rId23" Type="http://schemas.openxmlformats.org/officeDocument/2006/relationships/hyperlink" Target="consultantplus://offline/ref=F843FF58D2ACF1FAA5439C8121891295091F5B02EBC40DB8450EE4C6E64C295D2956318C3B99B16399F2F81AB3484D349C9C3461A466q51FM" TargetMode="External"/><Relationship Id="rId28" Type="http://schemas.openxmlformats.org/officeDocument/2006/relationships/hyperlink" Target="consultantplus://offline/ref=EAA1AADA3C7B7C89A881E446FF1FCFDA129D89CE344F734FACF4D032C7714071C0E87CCF67DA958BC729AA85B0E9f3H" TargetMode="External"/><Relationship Id="rId36" Type="http://schemas.openxmlformats.org/officeDocument/2006/relationships/hyperlink" Target="consultantplus://offline/ref=3AF195E44783C8505F9A487DC10D9DD033FE8CE0455AF6D7743E8A4BCB66332E4C0810FB26A70937B272C4EF7CBAD80D0C7D17355F43D7DCED7EN" TargetMode="External"/><Relationship Id="rId49" Type="http://schemas.openxmlformats.org/officeDocument/2006/relationships/hyperlink" Target="consultantplus://offline/ref=F843FF58D2ACF1FAA5439C8121891295091F5B02EBC40DB8450EE4C6E64C295D2956318C3B99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F843FF58D2ACF1FAA5439C8121891295091F5B02EBC40DB8450EE4C6E64C295D2956318C3B9EB16399F2F81AB3484D349C9C3461A466q51FM" TargetMode="External"/><Relationship Id="rId19"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consultantplus://offline/ref=C195693A6DC2FDABE51A9B5B83744B53C440EF0C14E84BC84BED1E4C411355942EDE002E9EA3E87CE8A3AADE0BL3e1N" TargetMode="External"/><Relationship Id="rId44" Type="http://schemas.openxmlformats.org/officeDocument/2006/relationships/hyperlink" Target="consultantplus://offline/ref=F843FF58D2ACF1FAA5439C8121891295091F5B02EBC40DB8450EE4C6E64C295D2956318C3C9AB96399F2F81AB3484D349C9C3461A466q51FM" TargetMode="External"/><Relationship Id="rId52" Type="http://schemas.openxmlformats.org/officeDocument/2006/relationships/hyperlink" Target="consultantplus://offline/ref=F843FF58D2ACF1FAA5439C8121891295091F5B02EBC40DB8450EE4C6E64C295D2956318E3C98B96399F2F81AB3484D349C9C3461A466q51FM" TargetMode="External"/><Relationship Id="rId60" Type="http://schemas.openxmlformats.org/officeDocument/2006/relationships/hyperlink" Target="consultantplus://offline/ref=8612E0E9E574599D41F202436F821E84599482281A4ADAF0D3707F3FA4A572CAFD791D6C377D45751EF98D894AD5oAG" TargetMode="External"/><Relationship Id="rId65" Type="http://schemas.openxmlformats.org/officeDocument/2006/relationships/hyperlink" Target="consultantplus://offline/ref=F843FF58D2ACF1FAA5439C8121891295091F5D00E9C00DB8450EE4C6E64C295D2956318C3E9F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F6399F2F81AB3484D349C9C3461A466q51FM"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F843FF58D2ACF1FAA5439C8121891295091F5B02EBC40DB8450EE4C6E64C295D2956318E3C98B96399F2F81AB3484D349C9C3461A466q51FM" TargetMode="External"/><Relationship Id="rId27" Type="http://schemas.openxmlformats.org/officeDocument/2006/relationships/hyperlink" Target="consultantplus://offline/ref=7EFDCD88482DB37414F7D725612E79487FD15E0AA7EDD6878123BB3C64A9635CCE6F0C7E35D80E8750075028F7x8K3O" TargetMode="External"/><Relationship Id="rId30" Type="http://schemas.openxmlformats.org/officeDocument/2006/relationships/hyperlink" Target="consultantplus://offline/ref=C195693A6DC2FDABE51A9B5B83744B53C442EA0011E84BC84BED1E4C411355943CDE58229FAFF077B8ECEC8B043025CD96B7E8D5FCEDL8eAN" TargetMode="External"/><Relationship Id="rId35" Type="http://schemas.openxmlformats.org/officeDocument/2006/relationships/hyperlink" Target="consultantplus://offline/ref=3AF195E44783C8505F9A487DC10D9DD033FE8CE0455AF6D7743E8A4BCB66332E4C0810FB26A7093ABC72C4EF7CBAD80D0C7D17355F43D7DCED7EN" TargetMode="External"/><Relationship Id="rId43" Type="http://schemas.openxmlformats.org/officeDocument/2006/relationships/hyperlink" Target="consultantplus://offline/ref=F843FF58D2ACF1FAA5439C8121891295091F5B02EBC40DB8450EE4C6E64C295D2956318C3B9FBC6399F2F81AB3484D349C9C3461A466q51FM" TargetMode="External"/><Relationship Id="rId48" Type="http://schemas.openxmlformats.org/officeDocument/2006/relationships/hyperlink" Target="consultantplus://offline/ref=F843FF58D2ACF1FAA5439C8121891295091F5B02EBC40DB8450EE4C6E64C295D2956318F3D9DBD6399F2F81AB3484D349C9C3461A466q51FM" TargetMode="External"/><Relationship Id="rId56" Type="http://schemas.openxmlformats.org/officeDocument/2006/relationships/hyperlink" Target="consultantplus://offline/ref=F843FF58D2ACF1FAA5438390348912950F1A5507EDC70DB8450EE4C6E64C295D3B5669803E94A768C9BDBE4FBCq41AM" TargetMode="External"/><Relationship Id="rId64" Type="http://schemas.openxmlformats.org/officeDocument/2006/relationships/hyperlink" Target="consultantplus://offline/ref=F843FF58D2ACF1FAA5439C8121891295091F5D00E9C00DB8450EE4C6E64C295D2956318F369DB23C9CE7E942BF405A2A98862863A6q617M" TargetMode="External"/><Relationship Id="rId69" Type="http://schemas.openxmlformats.org/officeDocument/2006/relationships/hyperlink" Target="consultantplus://offline/ref=2B378AC07C430139F2AAFA3D2981632F98BBF7A16FD9B108F59AB89A98C618E280980DE6B6FF43387BBC381013B2D6AEBB4864500D58N1sEN" TargetMode="External"/><Relationship Id="rId8" Type="http://schemas.openxmlformats.org/officeDocument/2006/relationships/hyperlink" Target="consultantplus://offline/ref=F843FF58D2ACF1FAA5439C8121891295091F5B02EBC40DB8450EE4C6E64C295D2956318C3B9EBC6399F2F81AB3484D349C9C3461A466q51FM" TargetMode="External"/><Relationship Id="rId51" Type="http://schemas.openxmlformats.org/officeDocument/2006/relationships/hyperlink" Target="consultantplus://offline/ref=F843FF58D2ACF1FAA5439C8121891295091F5B02EBC40DB8450EE4C6E64C295D2956318C3F9FB96BCCA8E81EFA1C492B95862A67BA665C46q813M"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F3F9FB96399F2F81AB3484D349C9C3461A466q51FM" TargetMode="External"/><Relationship Id="rId17" Type="http://schemas.openxmlformats.org/officeDocument/2006/relationships/hyperlink" Target="consultantplus://offline/ref=F843FF58D2ACF1FAA5439C8121891295091F5B02EBC40DB8450EE4C6E64C295D2956318C3B9EB16399F2F81AB3484D349C9C3461A466q51FM" TargetMode="External"/><Relationship Id="rId25" Type="http://schemas.openxmlformats.org/officeDocument/2006/relationships/hyperlink" Target="consultantplus://offline/ref=F843FF58D2ACF1FAA5439C8121891295091F5B02EBC40DB8450EE4C6E64C295D2956318C3F9FB96BCCA8E81EFA1C492B95862A67BA665C46q813M" TargetMode="External"/><Relationship Id="rId33" Type="http://schemas.openxmlformats.org/officeDocument/2006/relationships/hyperlink" Target="consultantplus://offline/ref=C195693A6DC2FDABE51A9B5B83744B53C442EA0011E84BC84BED1E4C411355943CDE58209FA3F377B8ECEC8B043025CD96B7E8D5FCEDL8eAN" TargetMode="External"/><Relationship Id="rId38" Type="http://schemas.openxmlformats.org/officeDocument/2006/relationships/hyperlink" Target="consultantplus://offline/ref=F843FF58D2ACF1FAA5439C8121891295091F5D00E9C00DB8450EE4C6E64C295D2956318E3C94B23C9CE7E942BF405A2A98862863A6q617M" TargetMode="External"/><Relationship Id="rId46" Type="http://schemas.openxmlformats.org/officeDocument/2006/relationships/hyperlink" Target="consultantplus://offline/ref=F843FF58D2ACF1FAA5439C8121891295091D5E0EEEC40DB8450EE4C6E64C295D3B5669803E94A768C9BDBE4FBCq41AM" TargetMode="External"/><Relationship Id="rId59" Type="http://schemas.openxmlformats.org/officeDocument/2006/relationships/hyperlink" Target="consultantplus://offline/ref=8612E0E9E574599D41F202436F821E845996862A1D4ADAF0D3707F3FA4A572CAFD791D6C377D45751EF98D894AD5oAG" TargetMode="External"/><Relationship Id="rId67" Type="http://schemas.openxmlformats.org/officeDocument/2006/relationships/hyperlink" Target="consultantplus://offline/ref=2B378AC07C430139F2AAFA3D2981632F98BBF7A16FD9B108F59AB89A98C618E280980DE6B6FF4E387BBC381013B2D6AEBB4864500D58N1sEN" TargetMode="External"/><Relationship Id="rId20" Type="http://schemas.openxmlformats.org/officeDocument/2006/relationships/hyperlink" Target="consultantplus://offline/ref=CFF97D9010410A4968706604C1286346C1A525CCA8779AD24094B1B188CE2AE2A43F08EA5915D26045A64A2F45E3C2A58DE8B65E4F3D6212q2x7F" TargetMode="External"/><Relationship Id="rId41" Type="http://schemas.openxmlformats.org/officeDocument/2006/relationships/hyperlink" Target="consultantplus://offline/ref=F843FF58D2ACF1FAA5439C8121891295091F5D00E9C00DB8450EE4C6E64C295D2956318E3A94B23C9CE7E942BF405A2A98862863A6q617M" TargetMode="External"/><Relationship Id="rId54" Type="http://schemas.openxmlformats.org/officeDocument/2006/relationships/hyperlink" Target="consultantplus://offline/ref=F843FF58D2ACF1FAA5439C8121891295091F5B02EBC40DB8450EE4C6E64C295D2956318C3B99B16399F2F81AB3484D349C9C3461A466q51FM" TargetMode="External"/><Relationship Id="rId62" Type="http://schemas.openxmlformats.org/officeDocument/2006/relationships/hyperlink" Target="consultantplus://offline/ref=8612E0E9E574599D41F21D527A821E845F93852D1B49DAF0D3707F3FA4A572CAEF794560377C5E7516ECDBD80C0D1BFD833D8470C83BC624D5oC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8586-4A46-4ADD-996C-B840723D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13447</Words>
  <Characters>76648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2</cp:revision>
  <dcterms:created xsi:type="dcterms:W3CDTF">2024-06-20T11:51:00Z</dcterms:created>
  <dcterms:modified xsi:type="dcterms:W3CDTF">2024-06-20T11:51:00Z</dcterms:modified>
</cp:coreProperties>
</file>