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A7" w:rsidRDefault="006B70A7" w:rsidP="006B70A7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0A7" w:rsidRDefault="006B70A7" w:rsidP="006B70A7">
      <w:pPr>
        <w:suppressAutoHyphens/>
        <w:ind w:firstLine="720"/>
        <w:jc w:val="center"/>
        <w:rPr>
          <w:rFonts w:cs="Arial"/>
          <w:kern w:val="2"/>
        </w:rPr>
      </w:pPr>
    </w:p>
    <w:p w:rsidR="006B70A7" w:rsidRDefault="006B70A7" w:rsidP="006B70A7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</w:rPr>
        <w:t>АДМИНИСТРАЦИЯ К</w:t>
      </w:r>
      <w:r>
        <w:rPr>
          <w:color w:val="000000"/>
        </w:rPr>
        <w:t>ИРОВСКОГО ГОРОДСКОГО ПОСЕЛЕНИЯ КИРОВСКОГО МУНИЦИПАЛЬНОГО РАЙОНА ЛЕНИНГРАДСКОЙ ОБЛАСТИ</w:t>
      </w:r>
    </w:p>
    <w:p w:rsidR="006B70A7" w:rsidRDefault="006B70A7" w:rsidP="006B70A7">
      <w:pPr>
        <w:suppressAutoHyphens/>
        <w:ind w:firstLine="720"/>
        <w:jc w:val="center"/>
        <w:rPr>
          <w:rFonts w:cs="Arial"/>
          <w:b/>
          <w:kern w:val="2"/>
        </w:rPr>
      </w:pPr>
    </w:p>
    <w:p w:rsidR="006B70A7" w:rsidRDefault="006B70A7" w:rsidP="006B70A7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6B70A7" w:rsidRDefault="006B70A7" w:rsidP="006B70A7">
      <w:pPr>
        <w:ind w:firstLine="567"/>
        <w:jc w:val="center"/>
        <w:rPr>
          <w:b/>
        </w:rPr>
      </w:pPr>
    </w:p>
    <w:p w:rsidR="006B70A7" w:rsidRDefault="006B70A7" w:rsidP="006B70A7">
      <w:pPr>
        <w:ind w:firstLine="567"/>
        <w:jc w:val="center"/>
        <w:rPr>
          <w:b/>
        </w:rPr>
      </w:pPr>
    </w:p>
    <w:p w:rsidR="006B70A7" w:rsidRDefault="002F321B" w:rsidP="006B70A7">
      <w:pPr>
        <w:ind w:firstLine="567"/>
        <w:jc w:val="center"/>
        <w:rPr>
          <w:b/>
        </w:rPr>
      </w:pPr>
      <w:r>
        <w:rPr>
          <w:b/>
        </w:rPr>
        <w:t xml:space="preserve">от 22 мая 2025 года </w:t>
      </w:r>
      <w:r w:rsidR="006B70A7">
        <w:rPr>
          <w:b/>
        </w:rPr>
        <w:t>№</w:t>
      </w:r>
      <w:r>
        <w:rPr>
          <w:b/>
        </w:rPr>
        <w:t xml:space="preserve"> 433</w:t>
      </w:r>
    </w:p>
    <w:p w:rsidR="00197E11" w:rsidRDefault="00197E11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70A7" w:rsidRDefault="006B70A7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3D" w:rsidRDefault="00FA1454" w:rsidP="00FA145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МО «Кировск» от 28 декабря 2022 года № 1320 «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A0B3D" w:rsidRPr="00C578DB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Административного регламента 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</w:t>
      </w:r>
      <w:r w:rsidR="004A0B3D" w:rsidRPr="00C578D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A0B3D" w:rsidRPr="004A0B3D">
        <w:rPr>
          <w:rFonts w:ascii="Times New Roman" w:hAnsi="Times New Roman" w:cs="Times New Roman"/>
          <w:b/>
          <w:bCs/>
          <w:sz w:val="24"/>
          <w:szCs w:val="24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="004A0B3D" w:rsidRPr="00C578D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 xml:space="preserve"> и признании утратившим силу постановлений администрации МО «Кировск» от 11 августа 2017 года № 463, от 21 сентября 2018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>635, от 17 января</w:t>
      </w:r>
      <w:proofErr w:type="gramEnd"/>
      <w:r w:rsidR="004A0B3D">
        <w:rPr>
          <w:rFonts w:ascii="Times New Roman" w:hAnsi="Times New Roman" w:cs="Times New Roman"/>
          <w:b/>
          <w:bCs/>
          <w:sz w:val="24"/>
          <w:szCs w:val="24"/>
        </w:rPr>
        <w:t xml:space="preserve"> 2020 года №</w:t>
      </w:r>
      <w:r w:rsidR="00656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0B3D">
        <w:rPr>
          <w:rFonts w:ascii="Times New Roman" w:hAnsi="Times New Roman" w:cs="Times New Roman"/>
          <w:b/>
          <w:b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0B3D" w:rsidRDefault="004A0B3D" w:rsidP="004A0B3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0B3D" w:rsidRPr="006B70A7" w:rsidRDefault="00FA1454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proofErr w:type="gramStart"/>
      <w:r w:rsidRPr="006B70A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</w:t>
      </w:r>
      <w:r w:rsidRPr="006B70A7">
        <w:rPr>
          <w:bCs/>
          <w:sz w:val="26"/>
          <w:szCs w:val="26"/>
        </w:rPr>
        <w:t xml:space="preserve">услуг», </w:t>
      </w:r>
      <w:r w:rsidR="008F6447" w:rsidRPr="006B70A7">
        <w:rPr>
          <w:sz w:val="26"/>
          <w:szCs w:val="26"/>
        </w:rPr>
        <w:t xml:space="preserve">учитывая </w:t>
      </w:r>
      <w:r w:rsidR="005517D7" w:rsidRPr="006B70A7">
        <w:rPr>
          <w:sz w:val="26"/>
          <w:szCs w:val="26"/>
        </w:rPr>
        <w:t>п. 7.1. протокола заседания комиссии по повышению качества и доступности предоставления государственных и муниципальных услуг в Ленинградской области от 14.04.2025 года № 05.2-03-1/2025</w:t>
      </w:r>
      <w:r w:rsidRPr="006B70A7">
        <w:rPr>
          <w:sz w:val="26"/>
          <w:szCs w:val="26"/>
        </w:rPr>
        <w:t>, с целью приведения в соответствие с</w:t>
      </w:r>
      <w:proofErr w:type="gramEnd"/>
      <w:r w:rsidRPr="006B70A7">
        <w:rPr>
          <w:sz w:val="26"/>
          <w:szCs w:val="26"/>
        </w:rPr>
        <w:t xml:space="preserve"> Методическими рекомендациями предоставления муниципальной услуги </w:t>
      </w:r>
      <w:r w:rsidR="004A0B3D" w:rsidRPr="006B70A7">
        <w:rPr>
          <w:sz w:val="26"/>
          <w:szCs w:val="26"/>
        </w:rPr>
        <w:t>«</w:t>
      </w:r>
      <w:r w:rsidR="001A125A" w:rsidRPr="006B70A7">
        <w:rPr>
          <w:bCs/>
          <w:sz w:val="26"/>
          <w:szCs w:val="26"/>
        </w:rPr>
        <w:t>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</w:t>
      </w:r>
      <w:r w:rsidR="004A0B3D" w:rsidRPr="006B70A7">
        <w:rPr>
          <w:sz w:val="26"/>
          <w:szCs w:val="26"/>
        </w:rPr>
        <w:t xml:space="preserve">», </w:t>
      </w:r>
      <w:proofErr w:type="spellStart"/>
      <w:proofErr w:type="gramStart"/>
      <w:r w:rsidR="004A0B3D" w:rsidRPr="006B70A7">
        <w:rPr>
          <w:b/>
          <w:sz w:val="26"/>
          <w:szCs w:val="26"/>
        </w:rPr>
        <w:t>п</w:t>
      </w:r>
      <w:proofErr w:type="spellEnd"/>
      <w:proofErr w:type="gramEnd"/>
      <w:r w:rsidR="004A0B3D" w:rsidRPr="006B70A7">
        <w:rPr>
          <w:b/>
          <w:sz w:val="26"/>
          <w:szCs w:val="26"/>
        </w:rPr>
        <w:t xml:space="preserve"> о с т а </w:t>
      </w:r>
      <w:proofErr w:type="spellStart"/>
      <w:r w:rsidR="004A0B3D" w:rsidRPr="006B70A7">
        <w:rPr>
          <w:b/>
          <w:sz w:val="26"/>
          <w:szCs w:val="26"/>
        </w:rPr>
        <w:t>н</w:t>
      </w:r>
      <w:proofErr w:type="spellEnd"/>
      <w:r w:rsidR="004A0B3D" w:rsidRPr="006B70A7">
        <w:rPr>
          <w:b/>
          <w:sz w:val="26"/>
          <w:szCs w:val="26"/>
        </w:rPr>
        <w:t xml:space="preserve"> о в л я е т:</w:t>
      </w:r>
    </w:p>
    <w:p w:rsidR="008F6447" w:rsidRPr="006B70A7" w:rsidRDefault="004A0B3D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sz w:val="26"/>
          <w:szCs w:val="26"/>
        </w:rPr>
        <w:t xml:space="preserve">1. </w:t>
      </w:r>
      <w:r w:rsidR="008F6447" w:rsidRPr="006B70A7">
        <w:rPr>
          <w:sz w:val="26"/>
          <w:szCs w:val="26"/>
        </w:rPr>
        <w:t xml:space="preserve">Внести в постановление </w:t>
      </w:r>
      <w:r w:rsidR="008F6447" w:rsidRPr="006B70A7">
        <w:rPr>
          <w:bCs/>
          <w:sz w:val="26"/>
          <w:szCs w:val="26"/>
        </w:rPr>
        <w:t>администрации МО «Кировск» от 28 декабря 2022 года № 1320 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Кировского городского поселения Кировского муниципального района Ленинградской области» и признании утратившим силу постановлений администрации МО «Кировск» от 11 августа 2017 года № 463, от 21 сентября 2018 года № 635, от 17 января 2020 года № 26» (далее – Постановление) изменения:</w:t>
      </w:r>
    </w:p>
    <w:p w:rsidR="005517D7" w:rsidRPr="006B70A7" w:rsidRDefault="005517D7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bCs/>
          <w:sz w:val="26"/>
          <w:szCs w:val="26"/>
        </w:rPr>
        <w:t>1.1. пункт 1.2. приложения к Постановлению</w:t>
      </w:r>
      <w:r w:rsidR="00487BBB">
        <w:rPr>
          <w:bCs/>
          <w:sz w:val="26"/>
          <w:szCs w:val="26"/>
        </w:rPr>
        <w:t xml:space="preserve"> </w:t>
      </w:r>
      <w:r w:rsidR="00487BBB" w:rsidRPr="006B70A7">
        <w:rPr>
          <w:bCs/>
          <w:sz w:val="26"/>
          <w:szCs w:val="26"/>
        </w:rPr>
        <w:t>дополнить словами: «</w:t>
      </w:r>
      <w:r w:rsidR="00487BBB" w:rsidRPr="006B70A7">
        <w:rPr>
          <w:sz w:val="26"/>
          <w:szCs w:val="26"/>
        </w:rPr>
        <w:t>и частью 1.2</w:t>
      </w:r>
      <w:r w:rsidR="00487BBB" w:rsidRPr="006B70A7">
        <w:rPr>
          <w:bCs/>
          <w:sz w:val="26"/>
          <w:szCs w:val="26"/>
        </w:rPr>
        <w:t>»</w:t>
      </w:r>
      <w:r w:rsidRPr="006B70A7">
        <w:rPr>
          <w:bCs/>
          <w:sz w:val="26"/>
          <w:szCs w:val="26"/>
        </w:rPr>
        <w:t xml:space="preserve"> после слов: «</w:t>
      </w:r>
      <w:proofErr w:type="gramStart"/>
      <w:r w:rsidRPr="006B70A7">
        <w:rPr>
          <w:sz w:val="26"/>
          <w:szCs w:val="26"/>
        </w:rPr>
        <w:t>предусмотренном</w:t>
      </w:r>
      <w:proofErr w:type="gramEnd"/>
      <w:r w:rsidRPr="006B70A7">
        <w:rPr>
          <w:sz w:val="26"/>
          <w:szCs w:val="26"/>
        </w:rPr>
        <w:t xml:space="preserve"> частью 1.1</w:t>
      </w:r>
      <w:r w:rsidRPr="006B70A7">
        <w:rPr>
          <w:bCs/>
          <w:sz w:val="26"/>
          <w:szCs w:val="26"/>
        </w:rPr>
        <w:t>», далее – по тексту;</w:t>
      </w:r>
    </w:p>
    <w:p w:rsidR="005517D7" w:rsidRPr="006B70A7" w:rsidRDefault="005517D7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bCs/>
          <w:sz w:val="26"/>
          <w:szCs w:val="26"/>
        </w:rPr>
        <w:t xml:space="preserve">1.2. пятый абзац пункта </w:t>
      </w:r>
      <w:r w:rsidR="00B16EEC" w:rsidRPr="006B70A7">
        <w:rPr>
          <w:bCs/>
          <w:sz w:val="26"/>
          <w:szCs w:val="26"/>
        </w:rPr>
        <w:t xml:space="preserve">1.3. приложения к Постановлению </w:t>
      </w:r>
      <w:r w:rsidR="00487BBB" w:rsidRPr="006B70A7">
        <w:rPr>
          <w:bCs/>
          <w:sz w:val="26"/>
          <w:szCs w:val="26"/>
        </w:rPr>
        <w:t>дополнить словами: «</w:t>
      </w:r>
      <w:r w:rsidR="00487BBB" w:rsidRPr="006B70A7">
        <w:rPr>
          <w:sz w:val="26"/>
          <w:szCs w:val="26"/>
        </w:rPr>
        <w:t>Единый портал</w:t>
      </w:r>
      <w:r w:rsidR="00487BBB" w:rsidRPr="006B70A7">
        <w:rPr>
          <w:bCs/>
          <w:sz w:val="26"/>
          <w:szCs w:val="26"/>
        </w:rPr>
        <w:t>»</w:t>
      </w:r>
      <w:r w:rsidR="00487BBB">
        <w:rPr>
          <w:bCs/>
          <w:sz w:val="26"/>
          <w:szCs w:val="26"/>
        </w:rPr>
        <w:t xml:space="preserve"> </w:t>
      </w:r>
      <w:r w:rsidR="00B16EEC" w:rsidRPr="006B70A7">
        <w:rPr>
          <w:bCs/>
          <w:sz w:val="26"/>
          <w:szCs w:val="26"/>
        </w:rPr>
        <w:t>после слов: «</w:t>
      </w:r>
      <w:r w:rsidR="00B16EEC" w:rsidRPr="006B70A7">
        <w:rPr>
          <w:sz w:val="26"/>
          <w:szCs w:val="26"/>
        </w:rPr>
        <w:t>далее – ЕПГУ,</w:t>
      </w:r>
      <w:r w:rsidR="00B16EEC" w:rsidRPr="006B70A7">
        <w:rPr>
          <w:bCs/>
          <w:sz w:val="26"/>
          <w:szCs w:val="26"/>
        </w:rPr>
        <w:t>»;</w:t>
      </w:r>
    </w:p>
    <w:p w:rsidR="005517D7" w:rsidRPr="006B70A7" w:rsidRDefault="00B16EEC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bCs/>
          <w:sz w:val="26"/>
          <w:szCs w:val="26"/>
        </w:rPr>
        <w:t xml:space="preserve">1.3. в заголовке раздела 2. </w:t>
      </w:r>
      <w:r w:rsidR="00487BBB">
        <w:rPr>
          <w:bCs/>
          <w:sz w:val="26"/>
          <w:szCs w:val="26"/>
        </w:rPr>
        <w:t xml:space="preserve">Приложения к Постановлению </w:t>
      </w:r>
      <w:r w:rsidRPr="006B70A7">
        <w:rPr>
          <w:bCs/>
          <w:sz w:val="26"/>
          <w:szCs w:val="26"/>
        </w:rPr>
        <w:t>слово: «</w:t>
      </w:r>
      <w:r w:rsidRPr="006B70A7">
        <w:rPr>
          <w:sz w:val="26"/>
          <w:szCs w:val="26"/>
        </w:rPr>
        <w:t>государственной</w:t>
      </w:r>
      <w:r w:rsidRPr="006B70A7">
        <w:rPr>
          <w:bCs/>
          <w:sz w:val="26"/>
          <w:szCs w:val="26"/>
        </w:rPr>
        <w:t>» заменить словом: «муниципальной»;</w:t>
      </w:r>
    </w:p>
    <w:p w:rsidR="00B16EEC" w:rsidRPr="006B70A7" w:rsidRDefault="00B16EEC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6B70A7">
        <w:rPr>
          <w:bCs/>
          <w:sz w:val="26"/>
          <w:szCs w:val="26"/>
        </w:rPr>
        <w:t xml:space="preserve">1.4. в подпункте 2.2.1. пункта 2.2. </w:t>
      </w:r>
      <w:r w:rsidRPr="006B70A7">
        <w:rPr>
          <w:sz w:val="26"/>
          <w:szCs w:val="26"/>
        </w:rPr>
        <w:t>приложения к Постановлению текст: «</w:t>
      </w:r>
      <w:r w:rsidR="00A863A8" w:rsidRPr="006B70A7">
        <w:rPr>
          <w:sz w:val="26"/>
          <w:szCs w:val="26"/>
        </w:rPr>
        <w:t xml:space="preserve">указанных в </w:t>
      </w:r>
      <w:hyperlink r:id="rId9" w:history="1">
        <w:r w:rsidR="00A863A8" w:rsidRPr="006B70A7">
          <w:rPr>
            <w:sz w:val="26"/>
            <w:szCs w:val="26"/>
          </w:rPr>
          <w:t>частях 10</w:t>
        </w:r>
      </w:hyperlink>
      <w:r w:rsidR="00A863A8" w:rsidRPr="006B70A7">
        <w:rPr>
          <w:sz w:val="26"/>
          <w:szCs w:val="26"/>
        </w:rPr>
        <w:t xml:space="preserve"> и </w:t>
      </w:r>
      <w:hyperlink r:id="rId10" w:history="1">
        <w:r w:rsidR="00A863A8" w:rsidRPr="006B70A7">
          <w:rPr>
            <w:sz w:val="26"/>
            <w:szCs w:val="26"/>
          </w:rPr>
          <w:t>11 статьи 7</w:t>
        </w:r>
      </w:hyperlink>
      <w:r w:rsidR="00A863A8" w:rsidRPr="006B70A7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</w:t>
      </w:r>
      <w:r w:rsidRPr="006B70A7">
        <w:rPr>
          <w:sz w:val="26"/>
          <w:szCs w:val="26"/>
        </w:rPr>
        <w:t>» заменить текстом: «</w:t>
      </w:r>
      <w:r w:rsidR="00A863A8" w:rsidRPr="006B70A7">
        <w:rPr>
          <w:sz w:val="26"/>
          <w:szCs w:val="26"/>
        </w:rPr>
        <w:t xml:space="preserve">предусмотренных статьями 9, 10 и 14 Федерального закона от 29.12.2022 № 572-ФЗ «Об осуществлении идентификации и (или) аутентификации </w:t>
      </w:r>
      <w:r w:rsidR="00A863A8" w:rsidRPr="006B70A7">
        <w:rPr>
          <w:sz w:val="26"/>
          <w:szCs w:val="26"/>
        </w:rPr>
        <w:lastRenderedPageBreak/>
        <w:t>физических лиц с использованием биометрических персональных данных, о внесении изменений в</w:t>
      </w:r>
      <w:proofErr w:type="gramEnd"/>
      <w:r w:rsidR="00A863A8" w:rsidRPr="006B70A7">
        <w:rPr>
          <w:sz w:val="26"/>
          <w:szCs w:val="26"/>
        </w:rPr>
        <w:t xml:space="preserve"> отдельные законодательные акты Российской Федерации и признании </w:t>
      </w:r>
      <w:proofErr w:type="gramStart"/>
      <w:r w:rsidR="00A863A8" w:rsidRPr="006B70A7">
        <w:rPr>
          <w:sz w:val="26"/>
          <w:szCs w:val="26"/>
        </w:rPr>
        <w:t>утратившими</w:t>
      </w:r>
      <w:proofErr w:type="gramEnd"/>
      <w:r w:rsidR="00A863A8" w:rsidRPr="006B70A7">
        <w:rPr>
          <w:sz w:val="26"/>
          <w:szCs w:val="26"/>
        </w:rPr>
        <w:t xml:space="preserve"> силу отдельных положений законодательных актов Российской Федерации».</w:t>
      </w:r>
      <w:r w:rsidRPr="006B70A7">
        <w:rPr>
          <w:sz w:val="26"/>
          <w:szCs w:val="26"/>
        </w:rPr>
        <w:t>;</w:t>
      </w:r>
    </w:p>
    <w:p w:rsidR="00A863A8" w:rsidRPr="006B70A7" w:rsidRDefault="00A863A8" w:rsidP="00197E1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proofErr w:type="gramStart"/>
      <w:r w:rsidRPr="006B70A7">
        <w:rPr>
          <w:sz w:val="26"/>
          <w:szCs w:val="26"/>
        </w:rPr>
        <w:t xml:space="preserve">1.5. </w:t>
      </w:r>
      <w:r w:rsidRPr="006B70A7">
        <w:rPr>
          <w:bCs/>
          <w:sz w:val="26"/>
          <w:szCs w:val="26"/>
        </w:rPr>
        <w:t xml:space="preserve">в абзаце 2) подпункта 2.2.2. пункта 2.2. </w:t>
      </w:r>
      <w:r w:rsidRPr="006B70A7">
        <w:rPr>
          <w:sz w:val="26"/>
          <w:szCs w:val="26"/>
        </w:rPr>
        <w:t>приложения к Постановлению текст: «единой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 заменить текстом: «информационных технологий, предусмотренных статьями 9, 10 и 14 Федерального закона от</w:t>
      </w:r>
      <w:proofErr w:type="gramEnd"/>
      <w:r w:rsidRPr="006B70A7">
        <w:rPr>
          <w:sz w:val="26"/>
          <w:szCs w:val="26"/>
        </w:rPr>
        <w:t xml:space="preserve">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6B70A7">
        <w:rPr>
          <w:sz w:val="26"/>
          <w:szCs w:val="26"/>
        </w:rPr>
        <w:t>утратившими</w:t>
      </w:r>
      <w:proofErr w:type="gramEnd"/>
      <w:r w:rsidRPr="006B70A7">
        <w:rPr>
          <w:sz w:val="26"/>
          <w:szCs w:val="26"/>
        </w:rPr>
        <w:t xml:space="preserve"> силу отдельных положений законодательных актов Российской Федерации».»;</w:t>
      </w:r>
    </w:p>
    <w:p w:rsidR="00275618" w:rsidRPr="006B70A7" w:rsidRDefault="00A863A8" w:rsidP="0027561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sz w:val="26"/>
          <w:szCs w:val="26"/>
        </w:rPr>
        <w:t xml:space="preserve">1.6. </w:t>
      </w:r>
      <w:r w:rsidR="00275618" w:rsidRPr="006B70A7">
        <w:rPr>
          <w:sz w:val="26"/>
          <w:szCs w:val="26"/>
        </w:rPr>
        <w:t xml:space="preserve">подпункт 4) </w:t>
      </w:r>
      <w:r w:rsidR="00275618" w:rsidRPr="006B70A7">
        <w:rPr>
          <w:bCs/>
          <w:sz w:val="26"/>
          <w:szCs w:val="26"/>
        </w:rPr>
        <w:t xml:space="preserve">пункта 2.7. приложения к Постановлению </w:t>
      </w:r>
      <w:r w:rsidR="00487BBB" w:rsidRPr="006B70A7">
        <w:rPr>
          <w:bCs/>
          <w:sz w:val="26"/>
          <w:szCs w:val="26"/>
        </w:rPr>
        <w:t>дополнить словами: «</w:t>
      </w:r>
      <w:r w:rsidR="00487BBB" w:rsidRPr="006B70A7">
        <w:rPr>
          <w:sz w:val="26"/>
          <w:szCs w:val="26"/>
        </w:rPr>
        <w:t>и частью 1.2</w:t>
      </w:r>
      <w:r w:rsidR="00487BBB" w:rsidRPr="006B70A7">
        <w:rPr>
          <w:bCs/>
          <w:sz w:val="26"/>
          <w:szCs w:val="26"/>
        </w:rPr>
        <w:t>»</w:t>
      </w:r>
      <w:r w:rsidR="00487BBB">
        <w:rPr>
          <w:bCs/>
          <w:sz w:val="26"/>
          <w:szCs w:val="26"/>
        </w:rPr>
        <w:t xml:space="preserve"> </w:t>
      </w:r>
      <w:r w:rsidR="00275618" w:rsidRPr="006B70A7">
        <w:rPr>
          <w:bCs/>
          <w:sz w:val="26"/>
          <w:szCs w:val="26"/>
        </w:rPr>
        <w:t>после слов: «</w:t>
      </w:r>
      <w:proofErr w:type="gramStart"/>
      <w:r w:rsidR="00275618" w:rsidRPr="006B70A7">
        <w:rPr>
          <w:sz w:val="26"/>
          <w:szCs w:val="26"/>
        </w:rPr>
        <w:t>предусмотренном</w:t>
      </w:r>
      <w:proofErr w:type="gramEnd"/>
      <w:r w:rsidR="00275618" w:rsidRPr="006B70A7">
        <w:rPr>
          <w:sz w:val="26"/>
          <w:szCs w:val="26"/>
        </w:rPr>
        <w:t xml:space="preserve"> частью 1.1</w:t>
      </w:r>
      <w:r w:rsidR="00275618" w:rsidRPr="006B70A7">
        <w:rPr>
          <w:bCs/>
          <w:sz w:val="26"/>
          <w:szCs w:val="26"/>
        </w:rPr>
        <w:t>», далее – по тексту;</w:t>
      </w:r>
    </w:p>
    <w:p w:rsidR="00275618" w:rsidRPr="006B70A7" w:rsidRDefault="00275618" w:rsidP="0027561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B70A7">
        <w:rPr>
          <w:bCs/>
          <w:sz w:val="26"/>
          <w:szCs w:val="26"/>
        </w:rPr>
        <w:t>1.7. подпункт 5) пункта 2.7. приложения к Постановлению изложить в редакции: «</w:t>
      </w:r>
      <w:r w:rsidRPr="006B70A7">
        <w:rPr>
          <w:rFonts w:eastAsia="Calibri"/>
          <w:bCs/>
          <w:sz w:val="26"/>
          <w:szCs w:val="26"/>
          <w:lang w:eastAsia="en-US"/>
        </w:rPr>
        <w:t xml:space="preserve">5) договор о комплексном развитии территории и (или) решение о комплексном развитии территории </w:t>
      </w:r>
      <w:r w:rsidRPr="006B70A7">
        <w:rPr>
          <w:sz w:val="26"/>
          <w:szCs w:val="26"/>
        </w:rPr>
        <w:t>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</w:t>
      </w:r>
      <w:proofErr w:type="gramEnd"/>
      <w:r w:rsidRPr="006B70A7">
        <w:rPr>
          <w:sz w:val="26"/>
          <w:szCs w:val="26"/>
        </w:rPr>
        <w:t xml:space="preserve"> в соответствии с Градостроительным кодексом Российской Федерации или субъектом Российской Федерации)»;</w:t>
      </w:r>
    </w:p>
    <w:p w:rsidR="00275618" w:rsidRPr="006B70A7" w:rsidRDefault="00275618" w:rsidP="002756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sz w:val="26"/>
          <w:szCs w:val="26"/>
        </w:rPr>
        <w:t xml:space="preserve">1.8. </w:t>
      </w:r>
      <w:r w:rsidRPr="006B70A7">
        <w:rPr>
          <w:bCs/>
          <w:sz w:val="26"/>
          <w:szCs w:val="26"/>
        </w:rPr>
        <w:t>подпункт 8) пункта 2.7. приложения к Постановлению изложить в редакции: «</w:t>
      </w:r>
      <w:r w:rsidRPr="006B70A7">
        <w:rPr>
          <w:rFonts w:eastAsia="Calibri"/>
          <w:bCs/>
          <w:sz w:val="26"/>
          <w:szCs w:val="26"/>
          <w:lang w:eastAsia="en-US"/>
        </w:rPr>
        <w:t>8) документация по планировке территории в случаях, предусмотренных частью 4 статьи 57.3 Градостроительного кодекса Российской Федерации:</w:t>
      </w:r>
    </w:p>
    <w:p w:rsidR="00275618" w:rsidRPr="006B70A7" w:rsidRDefault="00275618" w:rsidP="002756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rFonts w:eastAsia="Calibri"/>
          <w:bCs/>
          <w:sz w:val="26"/>
          <w:szCs w:val="26"/>
          <w:lang w:eastAsia="en-US"/>
        </w:rPr>
        <w:t>-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документации по планировке территории;</w:t>
      </w:r>
    </w:p>
    <w:p w:rsidR="00275618" w:rsidRPr="006B70A7" w:rsidRDefault="00275618" w:rsidP="002756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rFonts w:eastAsia="Calibri"/>
          <w:bCs/>
          <w:sz w:val="26"/>
          <w:szCs w:val="26"/>
          <w:lang w:eastAsia="en-US"/>
        </w:rPr>
        <w:t>- документация по планировке территории, утвержденная в соответствии с договором о комплексном развитии территории (за исключением случаев, установленных нормативным правовым актом субъекта Российской Федерации), в случае расположения земельного участка в границах территории, в отношении которой принято решение о комплексном развитии территории»;</w:t>
      </w:r>
    </w:p>
    <w:p w:rsidR="00275618" w:rsidRPr="006B70A7" w:rsidRDefault="00275618" w:rsidP="002756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rFonts w:eastAsia="Calibri"/>
          <w:bCs/>
          <w:sz w:val="26"/>
          <w:szCs w:val="26"/>
          <w:lang w:eastAsia="en-US"/>
        </w:rPr>
        <w:t xml:space="preserve">1.9. подпункт а) пункта 2.10. </w:t>
      </w:r>
      <w:r w:rsidR="00C00484" w:rsidRPr="006B70A7">
        <w:rPr>
          <w:rFonts w:eastAsia="Calibri"/>
          <w:bCs/>
          <w:sz w:val="26"/>
          <w:szCs w:val="26"/>
          <w:lang w:eastAsia="en-US"/>
        </w:rPr>
        <w:t xml:space="preserve">приложения к Постановлению </w:t>
      </w:r>
      <w:r w:rsidRPr="006B70A7">
        <w:rPr>
          <w:rFonts w:eastAsia="Calibri"/>
          <w:bCs/>
          <w:sz w:val="26"/>
          <w:szCs w:val="26"/>
          <w:lang w:eastAsia="en-US"/>
        </w:rPr>
        <w:t>изложить в редакции: «а)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1.1и 1.2 статьи 57.3 Градостроительного кодекса Российской Федерации»;</w:t>
      </w:r>
    </w:p>
    <w:p w:rsidR="00275618" w:rsidRPr="006B70A7" w:rsidRDefault="00275618" w:rsidP="0027561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rFonts w:eastAsia="Calibri"/>
          <w:bCs/>
          <w:sz w:val="26"/>
          <w:szCs w:val="26"/>
          <w:lang w:eastAsia="en-US"/>
        </w:rPr>
        <w:t xml:space="preserve">1.10. </w:t>
      </w:r>
      <w:r w:rsidR="00C00484" w:rsidRPr="006B70A7">
        <w:rPr>
          <w:rFonts w:eastAsia="Calibri"/>
          <w:bCs/>
          <w:sz w:val="26"/>
          <w:szCs w:val="26"/>
          <w:lang w:eastAsia="en-US"/>
        </w:rPr>
        <w:t xml:space="preserve">в подпункте б) пункта 2.10. приложения к Постановлению текст: «случае, если в соответствии с Градостроительным кодексом Российской </w:t>
      </w:r>
      <w:r w:rsidR="00C00484" w:rsidRPr="006B70A7">
        <w:rPr>
          <w:rFonts w:eastAsia="Calibri"/>
          <w:bCs/>
          <w:sz w:val="26"/>
          <w:szCs w:val="26"/>
          <w:lang w:eastAsia="en-US"/>
        </w:rPr>
        <w:lastRenderedPageBreak/>
        <w:t>Федерации, иными федеральными законами размещение объекта капитального строительства не допускается при отсутствии такой документации» заменить текстом: «случаях, предусмотренных частью 4 статьи 57.3 Градостроительного кодекса Российской Федерации»;</w:t>
      </w:r>
    </w:p>
    <w:p w:rsidR="00C00484" w:rsidRPr="006B70A7" w:rsidRDefault="00C00484" w:rsidP="00C004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rFonts w:eastAsia="Calibri"/>
          <w:bCs/>
          <w:sz w:val="26"/>
          <w:szCs w:val="26"/>
          <w:lang w:eastAsia="en-US"/>
        </w:rPr>
        <w:t>1.11. подпункт в) пункта 2.10. приложения к Постановлению изложить в редакции: «в) границы земельного участка или земельных участков не установлены в соответствии с требованиями законодательства Российской Федерации, за исключением случаев, предусмотренных частями 1.1 и 1.2  статьи 57.3 Градостроительного кодекса Российской Федерации</w:t>
      </w:r>
      <w:proofErr w:type="gramStart"/>
      <w:r w:rsidRPr="006B70A7">
        <w:rPr>
          <w:rFonts w:eastAsia="Calibri"/>
          <w:bCs/>
          <w:sz w:val="26"/>
          <w:szCs w:val="26"/>
          <w:lang w:eastAsia="en-US"/>
        </w:rPr>
        <w:t>.»;</w:t>
      </w:r>
      <w:proofErr w:type="gramEnd"/>
    </w:p>
    <w:p w:rsidR="002B0656" w:rsidRPr="006B70A7" w:rsidRDefault="00C00484" w:rsidP="002B06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6B70A7">
        <w:rPr>
          <w:rFonts w:eastAsia="Calibri"/>
          <w:bCs/>
          <w:sz w:val="26"/>
          <w:szCs w:val="26"/>
          <w:lang w:eastAsia="en-US"/>
        </w:rPr>
        <w:t xml:space="preserve">1.12. </w:t>
      </w:r>
      <w:r w:rsidR="002B0656" w:rsidRPr="006B70A7">
        <w:rPr>
          <w:rFonts w:eastAsia="Calibri"/>
          <w:bCs/>
          <w:sz w:val="26"/>
          <w:szCs w:val="26"/>
          <w:lang w:eastAsia="en-US"/>
        </w:rPr>
        <w:t>пункт 2.10. приложения к Постановлению дополнить пунктами: «г) 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случаях, предусмотренных частями 1.1 и 1.2 статьи 57.3 Градостроительного кодекса Российской Федерации;</w:t>
      </w:r>
    </w:p>
    <w:p w:rsidR="00C00484" w:rsidRPr="006B70A7" w:rsidRDefault="002B0656" w:rsidP="002B065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spellStart"/>
      <w:proofErr w:type="gramStart"/>
      <w:r w:rsidRPr="006B70A7">
        <w:rPr>
          <w:rFonts w:eastAsia="Calibri"/>
          <w:bCs/>
          <w:sz w:val="26"/>
          <w:szCs w:val="26"/>
          <w:lang w:eastAsia="en-US"/>
        </w:rPr>
        <w:t>д</w:t>
      </w:r>
      <w:proofErr w:type="spellEnd"/>
      <w:r w:rsidRPr="006B70A7">
        <w:rPr>
          <w:rFonts w:eastAsia="Calibri"/>
          <w:bCs/>
          <w:sz w:val="26"/>
          <w:szCs w:val="26"/>
          <w:lang w:eastAsia="en-US"/>
        </w:rPr>
        <w:t>) 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</w:t>
      </w:r>
      <w:proofErr w:type="gramEnd"/>
      <w:r w:rsidR="006B70A7">
        <w:rPr>
          <w:rFonts w:eastAsia="Calibri"/>
          <w:bCs/>
          <w:sz w:val="26"/>
          <w:szCs w:val="26"/>
          <w:lang w:eastAsia="en-US"/>
        </w:rPr>
        <w:t xml:space="preserve"> </w:t>
      </w:r>
      <w:proofErr w:type="gramStart"/>
      <w:r w:rsidRPr="006B70A7">
        <w:rPr>
          <w:rFonts w:eastAsia="Calibri"/>
          <w:bCs/>
          <w:sz w:val="26"/>
          <w:szCs w:val="26"/>
          <w:lang w:eastAsia="en-US"/>
        </w:rPr>
        <w:t>Федерации).»;</w:t>
      </w:r>
      <w:proofErr w:type="gramEnd"/>
    </w:p>
    <w:p w:rsidR="002B0656" w:rsidRPr="006B70A7" w:rsidRDefault="00611CF4" w:rsidP="002B065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rFonts w:eastAsia="Calibri"/>
          <w:bCs/>
          <w:sz w:val="26"/>
          <w:szCs w:val="26"/>
          <w:lang w:eastAsia="en-US"/>
        </w:rPr>
        <w:t>1.13. пункт 2.16. приложения к</w:t>
      </w:r>
      <w:r w:rsidR="002B0656" w:rsidRPr="006B70A7">
        <w:rPr>
          <w:rFonts w:eastAsia="Calibri"/>
          <w:bCs/>
          <w:sz w:val="26"/>
          <w:szCs w:val="26"/>
          <w:lang w:eastAsia="en-US"/>
        </w:rPr>
        <w:t xml:space="preserve"> Постановлению </w:t>
      </w:r>
      <w:r w:rsidR="00487BBB" w:rsidRPr="006B70A7">
        <w:rPr>
          <w:bCs/>
          <w:sz w:val="26"/>
          <w:szCs w:val="26"/>
        </w:rPr>
        <w:t xml:space="preserve">дополнить словами: «, </w:t>
      </w:r>
      <w:r w:rsidR="00487BBB" w:rsidRPr="006B70A7">
        <w:rPr>
          <w:sz w:val="26"/>
          <w:szCs w:val="26"/>
        </w:rPr>
        <w:t>в случае обращения заявителя непосредственно в администрацию или ГБУ ЛО «МФЦ»</w:t>
      </w:r>
      <w:proofErr w:type="gramStart"/>
      <w:r w:rsidR="00487BBB" w:rsidRPr="006B70A7">
        <w:rPr>
          <w:sz w:val="26"/>
          <w:szCs w:val="26"/>
        </w:rPr>
        <w:t>,</w:t>
      </w:r>
      <w:r w:rsidR="00487BBB" w:rsidRPr="006B70A7">
        <w:rPr>
          <w:bCs/>
          <w:sz w:val="26"/>
          <w:szCs w:val="26"/>
        </w:rPr>
        <w:t>»</w:t>
      </w:r>
      <w:proofErr w:type="gramEnd"/>
      <w:r w:rsidR="00487BBB">
        <w:rPr>
          <w:bCs/>
          <w:sz w:val="26"/>
          <w:szCs w:val="26"/>
        </w:rPr>
        <w:t xml:space="preserve"> </w:t>
      </w:r>
      <w:r w:rsidR="002B0656" w:rsidRPr="006B70A7">
        <w:rPr>
          <w:bCs/>
          <w:sz w:val="26"/>
          <w:szCs w:val="26"/>
        </w:rPr>
        <w:t>после слов: «</w:t>
      </w:r>
      <w:r w:rsidR="002B0656" w:rsidRPr="006B70A7">
        <w:rPr>
          <w:sz w:val="26"/>
          <w:szCs w:val="26"/>
        </w:rPr>
        <w:t>при получении результата предоставления муниципальной услуги</w:t>
      </w:r>
      <w:r w:rsidR="002B0656" w:rsidRPr="006B70A7">
        <w:rPr>
          <w:bCs/>
          <w:sz w:val="26"/>
          <w:szCs w:val="26"/>
        </w:rPr>
        <w:t>», далее – по тексту;</w:t>
      </w:r>
    </w:p>
    <w:p w:rsidR="00611CF4" w:rsidRPr="006B70A7" w:rsidRDefault="002B0656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bCs/>
          <w:sz w:val="26"/>
          <w:szCs w:val="26"/>
        </w:rPr>
        <w:t xml:space="preserve">1.14. </w:t>
      </w:r>
      <w:r w:rsidR="00611CF4" w:rsidRPr="006B70A7">
        <w:rPr>
          <w:bCs/>
          <w:sz w:val="26"/>
          <w:szCs w:val="26"/>
        </w:rPr>
        <w:t xml:space="preserve">пункт 2.18. приложения к Постановлению </w:t>
      </w:r>
      <w:r w:rsidR="00487BBB" w:rsidRPr="006B70A7">
        <w:rPr>
          <w:bCs/>
          <w:sz w:val="26"/>
          <w:szCs w:val="26"/>
        </w:rPr>
        <w:t>дополнить словами: «</w:t>
      </w:r>
      <w:r w:rsidR="00487BBB" w:rsidRPr="006B70A7">
        <w:rPr>
          <w:sz w:val="26"/>
          <w:szCs w:val="26"/>
        </w:rPr>
        <w:t>и (или) информации</w:t>
      </w:r>
      <w:r w:rsidR="00487BBB" w:rsidRPr="006B70A7">
        <w:rPr>
          <w:bCs/>
          <w:sz w:val="26"/>
          <w:szCs w:val="26"/>
        </w:rPr>
        <w:t>»</w:t>
      </w:r>
      <w:r w:rsidR="00487BBB">
        <w:rPr>
          <w:bCs/>
          <w:sz w:val="26"/>
          <w:szCs w:val="26"/>
        </w:rPr>
        <w:t xml:space="preserve"> </w:t>
      </w:r>
      <w:r w:rsidR="00611CF4" w:rsidRPr="006B70A7">
        <w:rPr>
          <w:bCs/>
          <w:sz w:val="26"/>
          <w:szCs w:val="26"/>
        </w:rPr>
        <w:t>после слов: «</w:t>
      </w:r>
      <w:r w:rsidR="00611CF4" w:rsidRPr="006B70A7">
        <w:rPr>
          <w:sz w:val="26"/>
          <w:szCs w:val="26"/>
        </w:rPr>
        <w:t>и перечнем документов</w:t>
      </w:r>
      <w:r w:rsidR="00611CF4" w:rsidRPr="006B70A7">
        <w:rPr>
          <w:bCs/>
          <w:sz w:val="26"/>
          <w:szCs w:val="26"/>
        </w:rPr>
        <w:t>», далее – по тексту;</w:t>
      </w:r>
    </w:p>
    <w:p w:rsidR="00611CF4" w:rsidRPr="006B70A7" w:rsidRDefault="00E03908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6"/>
        </w:rPr>
      </w:pPr>
      <w:r w:rsidRPr="006B70A7">
        <w:rPr>
          <w:bCs/>
          <w:sz w:val="26"/>
          <w:szCs w:val="26"/>
        </w:rPr>
        <w:t xml:space="preserve">1.15. уточнение в пункте 2.2. Приложения 1 </w:t>
      </w:r>
      <w:r w:rsidRPr="006B70A7">
        <w:rPr>
          <w:sz w:val="26"/>
          <w:szCs w:val="26"/>
        </w:rPr>
        <w:t>к Административному регламенту</w:t>
      </w:r>
      <w:r w:rsidRPr="006B70A7">
        <w:rPr>
          <w:bCs/>
          <w:sz w:val="26"/>
          <w:szCs w:val="26"/>
        </w:rPr>
        <w:t xml:space="preserve"> изложить в редакции: «</w:t>
      </w:r>
      <w:r w:rsidRPr="006B70A7">
        <w:rPr>
          <w:rFonts w:eastAsia="Tahoma" w:cs="Tahoma"/>
          <w:sz w:val="26"/>
          <w:szCs w:val="26"/>
          <w:lang w:bidi="ru-RU"/>
        </w:rPr>
        <w:t>(указываются в случаях, предусмотренных частями 1.1</w:t>
      </w:r>
      <w:r w:rsidR="008321B9" w:rsidRPr="006B70A7">
        <w:rPr>
          <w:rFonts w:eastAsia="Tahoma" w:cs="Tahoma"/>
          <w:sz w:val="26"/>
          <w:szCs w:val="26"/>
          <w:lang w:bidi="ru-RU"/>
        </w:rPr>
        <w:t xml:space="preserve"> </w:t>
      </w:r>
      <w:r w:rsidRPr="006B70A7">
        <w:rPr>
          <w:rFonts w:eastAsia="Tahoma" w:cs="Tahoma"/>
          <w:sz w:val="26"/>
          <w:szCs w:val="26"/>
          <w:lang w:bidi="ru-RU"/>
        </w:rPr>
        <w:t>и 1.2</w:t>
      </w:r>
      <w:r w:rsidR="008321B9" w:rsidRPr="006B70A7">
        <w:rPr>
          <w:rFonts w:eastAsia="Tahoma" w:cs="Tahoma"/>
          <w:sz w:val="26"/>
          <w:szCs w:val="26"/>
          <w:lang w:bidi="ru-RU"/>
        </w:rPr>
        <w:t xml:space="preserve"> </w:t>
      </w:r>
      <w:r w:rsidRPr="006B70A7">
        <w:rPr>
          <w:rFonts w:eastAsia="Tahoma" w:cs="Tahoma"/>
          <w:sz w:val="26"/>
          <w:szCs w:val="26"/>
          <w:lang w:bidi="ru-RU"/>
        </w:rPr>
        <w:t>статьи 57.3 Градостроительного кодекса Российской Федерации)</w:t>
      </w:r>
      <w:r w:rsidRPr="006B70A7">
        <w:rPr>
          <w:bCs/>
          <w:sz w:val="26"/>
          <w:szCs w:val="26"/>
        </w:rPr>
        <w:t>»;</w:t>
      </w:r>
    </w:p>
    <w:p w:rsidR="004A09FE" w:rsidRPr="006B70A7" w:rsidRDefault="008321B9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ahoma" w:cs="Tahoma"/>
          <w:sz w:val="26"/>
          <w:szCs w:val="26"/>
          <w:lang w:bidi="ru-RU"/>
        </w:rPr>
      </w:pPr>
      <w:r w:rsidRPr="006B70A7">
        <w:rPr>
          <w:bCs/>
          <w:sz w:val="26"/>
          <w:szCs w:val="26"/>
        </w:rPr>
        <w:t xml:space="preserve">1.16. пункт 2.2. Приложения 1 </w:t>
      </w:r>
      <w:r w:rsidRPr="006B70A7">
        <w:rPr>
          <w:sz w:val="26"/>
          <w:szCs w:val="26"/>
        </w:rPr>
        <w:t xml:space="preserve">к Административному регламенту дополнить подпунктами содержания: «2.2.1. </w:t>
      </w:r>
      <w:r w:rsidRPr="006B70A7">
        <w:rPr>
          <w:rFonts w:eastAsia="Calibri"/>
          <w:bCs/>
          <w:sz w:val="26"/>
          <w:szCs w:val="26"/>
          <w:lang w:eastAsia="en-US"/>
        </w:rPr>
        <w:t>Реквизиты договора о комплексном развитии территории и (или) реквизиты решения о комплексном развитии территории</w:t>
      </w:r>
      <w:proofErr w:type="gramStart"/>
      <w:r w:rsidRPr="006B70A7">
        <w:rPr>
          <w:rFonts w:eastAsia="Calibri"/>
          <w:bCs/>
          <w:sz w:val="26"/>
          <w:szCs w:val="26"/>
          <w:lang w:eastAsia="en-US"/>
        </w:rPr>
        <w:t>.</w:t>
      </w:r>
      <w:proofErr w:type="gramEnd"/>
      <w:r w:rsidRPr="006B70A7">
        <w:rPr>
          <w:rFonts w:eastAsia="Calibri"/>
          <w:bCs/>
          <w:sz w:val="26"/>
          <w:szCs w:val="26"/>
          <w:lang w:eastAsia="en-US"/>
        </w:rPr>
        <w:t xml:space="preserve"> (</w:t>
      </w:r>
      <w:r w:rsidR="004A09FE" w:rsidRPr="006B70A7">
        <w:rPr>
          <w:rFonts w:eastAsia="Tahoma" w:cs="Tahoma"/>
          <w:sz w:val="26"/>
          <w:szCs w:val="26"/>
          <w:lang w:bidi="ru-RU"/>
        </w:rPr>
        <w:t>(</w:t>
      </w:r>
      <w:proofErr w:type="gramStart"/>
      <w:r w:rsidR="004A09FE" w:rsidRPr="006B70A7">
        <w:rPr>
          <w:rFonts w:eastAsia="Tahoma" w:cs="Tahoma"/>
          <w:sz w:val="26"/>
          <w:szCs w:val="26"/>
          <w:lang w:bidi="ru-RU"/>
        </w:rPr>
        <w:t>у</w:t>
      </w:r>
      <w:proofErr w:type="gramEnd"/>
      <w:r w:rsidR="004A09FE" w:rsidRPr="006B70A7">
        <w:rPr>
          <w:rFonts w:eastAsia="Tahoma" w:cs="Tahoma"/>
          <w:sz w:val="26"/>
          <w:szCs w:val="26"/>
          <w:lang w:bidi="ru-RU"/>
        </w:rPr>
        <w:t>казываются в случае, предусмотренном частью 1.2 статьи 57.3 Градостроительного кодекса Российской Федерации)</w:t>
      </w:r>
    </w:p>
    <w:p w:rsidR="008321B9" w:rsidRPr="006B70A7" w:rsidRDefault="004A09FE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B70A7">
        <w:rPr>
          <w:rFonts w:eastAsia="Tahoma" w:cs="Tahoma"/>
          <w:sz w:val="26"/>
          <w:szCs w:val="26"/>
          <w:lang w:bidi="ru-RU"/>
        </w:rPr>
        <w:t xml:space="preserve">2.2.2. </w:t>
      </w:r>
      <w:r w:rsidRPr="006B70A7">
        <w:rPr>
          <w:rFonts w:eastAsia="Calibri"/>
          <w:bCs/>
          <w:sz w:val="26"/>
          <w:szCs w:val="26"/>
          <w:lang w:eastAsia="en-US"/>
        </w:rPr>
        <w:t xml:space="preserve">Реквизиты </w:t>
      </w:r>
      <w:r w:rsidRPr="006B70A7">
        <w:rPr>
          <w:sz w:val="26"/>
          <w:szCs w:val="26"/>
        </w:rPr>
        <w:t>утвержденной документации по планировке территории (указываются в случаях, предусмотренных частью 4 статьи 57.3 Градостроительного кодекса Российской Федерации)</w:t>
      </w:r>
      <w:proofErr w:type="gramStart"/>
      <w:r w:rsidRPr="006B70A7">
        <w:rPr>
          <w:sz w:val="26"/>
          <w:szCs w:val="26"/>
        </w:rPr>
        <w:t>;</w:t>
      </w:r>
      <w:r w:rsidR="008321B9" w:rsidRPr="006B70A7">
        <w:rPr>
          <w:sz w:val="26"/>
          <w:szCs w:val="26"/>
        </w:rPr>
        <w:t>»</w:t>
      </w:r>
      <w:proofErr w:type="gramEnd"/>
      <w:r w:rsidRPr="006B70A7">
        <w:rPr>
          <w:sz w:val="26"/>
          <w:szCs w:val="26"/>
        </w:rPr>
        <w:t>;</w:t>
      </w:r>
    </w:p>
    <w:p w:rsidR="004A09FE" w:rsidRPr="006B70A7" w:rsidRDefault="004A09FE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B70A7">
        <w:rPr>
          <w:sz w:val="26"/>
          <w:szCs w:val="26"/>
        </w:rPr>
        <w:t xml:space="preserve">1.17. </w:t>
      </w:r>
      <w:r w:rsidRPr="006B70A7">
        <w:rPr>
          <w:bCs/>
          <w:sz w:val="26"/>
          <w:szCs w:val="26"/>
        </w:rPr>
        <w:t xml:space="preserve">уточнение в пункте 2.4. Приложения 1 </w:t>
      </w:r>
      <w:r w:rsidRPr="006B70A7">
        <w:rPr>
          <w:sz w:val="26"/>
          <w:szCs w:val="26"/>
        </w:rPr>
        <w:t>к Административному регламенту</w:t>
      </w:r>
      <w:r w:rsidRPr="006B70A7">
        <w:rPr>
          <w:bCs/>
          <w:sz w:val="26"/>
          <w:szCs w:val="26"/>
        </w:rPr>
        <w:t xml:space="preserve"> изложить в редакции: «</w:t>
      </w:r>
      <w:r w:rsidRPr="006B70A7">
        <w:rPr>
          <w:rFonts w:eastAsia="Tahoma" w:cs="Tahoma"/>
          <w:sz w:val="26"/>
          <w:szCs w:val="26"/>
          <w:lang w:bidi="ru-RU"/>
        </w:rPr>
        <w:t>(указываются в случаях, предусмотренных частями 1.1 и 1.2 статьи 57.3 Градостроительного кодекса Российской Федерации)</w:t>
      </w:r>
      <w:r w:rsidRPr="006B70A7">
        <w:rPr>
          <w:bCs/>
          <w:sz w:val="26"/>
          <w:szCs w:val="26"/>
        </w:rPr>
        <w:t>»</w:t>
      </w:r>
      <w:r w:rsidRPr="006B70A7">
        <w:rPr>
          <w:sz w:val="26"/>
          <w:szCs w:val="26"/>
        </w:rPr>
        <w:t>;</w:t>
      </w:r>
    </w:p>
    <w:p w:rsidR="004A09FE" w:rsidRPr="006B70A7" w:rsidRDefault="004A09FE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ahoma" w:cs="Tahoma"/>
          <w:sz w:val="26"/>
          <w:szCs w:val="26"/>
          <w:lang w:bidi="ru-RU"/>
        </w:rPr>
      </w:pPr>
      <w:r w:rsidRPr="006B70A7">
        <w:rPr>
          <w:sz w:val="26"/>
          <w:szCs w:val="26"/>
        </w:rPr>
        <w:t xml:space="preserve">1.18. </w:t>
      </w:r>
      <w:r w:rsidR="00487BBB">
        <w:rPr>
          <w:rFonts w:eastAsia="Tahoma" w:cs="Tahoma"/>
          <w:sz w:val="26"/>
          <w:szCs w:val="26"/>
          <w:lang w:bidi="ru-RU"/>
        </w:rPr>
        <w:t>подпункт «а»</w:t>
      </w:r>
      <w:r w:rsidRPr="006B70A7">
        <w:rPr>
          <w:rFonts w:eastAsia="Tahoma" w:cs="Tahoma"/>
          <w:sz w:val="26"/>
          <w:szCs w:val="26"/>
          <w:lang w:bidi="ru-RU"/>
        </w:rPr>
        <w:t xml:space="preserve"> пункта 2.10. </w:t>
      </w:r>
      <w:r w:rsidR="00532085" w:rsidRPr="006B70A7">
        <w:rPr>
          <w:bCs/>
          <w:sz w:val="26"/>
          <w:szCs w:val="26"/>
        </w:rPr>
        <w:t xml:space="preserve">Приложения 3 </w:t>
      </w:r>
      <w:r w:rsidR="00532085" w:rsidRPr="006B70A7">
        <w:rPr>
          <w:sz w:val="26"/>
          <w:szCs w:val="26"/>
        </w:rPr>
        <w:t>к Административному регламенту</w:t>
      </w:r>
      <w:r w:rsidR="00532085" w:rsidRPr="006B70A7">
        <w:rPr>
          <w:bCs/>
          <w:sz w:val="26"/>
          <w:szCs w:val="26"/>
        </w:rPr>
        <w:t xml:space="preserve"> </w:t>
      </w:r>
      <w:r w:rsidRPr="006B70A7">
        <w:rPr>
          <w:rFonts w:eastAsia="Tahoma" w:cs="Tahoma"/>
          <w:sz w:val="26"/>
          <w:szCs w:val="26"/>
          <w:lang w:bidi="ru-RU"/>
        </w:rPr>
        <w:t>в графе «</w:t>
      </w:r>
      <w:r w:rsidR="00532085" w:rsidRPr="006B70A7">
        <w:rPr>
          <w:rFonts w:eastAsia="Tahoma" w:cs="Tahoma"/>
          <w:sz w:val="26"/>
          <w:szCs w:val="26"/>
          <w:lang w:bidi="ru-RU"/>
        </w:rPr>
        <w:t>Наименование основания для отказа в соответствии с Административным регламентом</w:t>
      </w:r>
      <w:r w:rsidRPr="006B70A7">
        <w:rPr>
          <w:rFonts w:eastAsia="Tahoma" w:cs="Tahoma"/>
          <w:sz w:val="26"/>
          <w:szCs w:val="26"/>
          <w:lang w:bidi="ru-RU"/>
        </w:rPr>
        <w:t>»</w:t>
      </w:r>
      <w:r w:rsidR="00532085" w:rsidRPr="006B70A7">
        <w:rPr>
          <w:rFonts w:eastAsia="Tahoma" w:cs="Tahoma"/>
          <w:sz w:val="26"/>
          <w:szCs w:val="26"/>
          <w:lang w:bidi="ru-RU"/>
        </w:rPr>
        <w:t xml:space="preserve"> изложить в редакции: «</w:t>
      </w:r>
      <w:r w:rsidR="00532085" w:rsidRPr="006B70A7">
        <w:rPr>
          <w:rFonts w:eastAsia="Tahoma" w:cs="Tahoma"/>
          <w:bCs/>
          <w:sz w:val="26"/>
          <w:szCs w:val="26"/>
          <w:lang w:bidi="ru-RU"/>
        </w:rPr>
        <w:t xml:space="preserve">заявление о выдаче градостроительного плана земельного участка представлено лицом, не </w:t>
      </w:r>
      <w:r w:rsidR="00532085" w:rsidRPr="006B70A7">
        <w:rPr>
          <w:rFonts w:eastAsia="Tahoma" w:cs="Tahoma"/>
          <w:bCs/>
          <w:sz w:val="26"/>
          <w:szCs w:val="26"/>
          <w:lang w:bidi="ru-RU"/>
        </w:rPr>
        <w:lastRenderedPageBreak/>
        <w:t>являющимся правообладателем земельного участка, за исключением случаев, предусмотренных частями</w:t>
      </w:r>
      <w:r w:rsidR="006B70A7">
        <w:rPr>
          <w:rFonts w:eastAsia="Tahoma" w:cs="Tahoma"/>
          <w:bCs/>
          <w:sz w:val="26"/>
          <w:szCs w:val="26"/>
          <w:lang w:bidi="ru-RU"/>
        </w:rPr>
        <w:t xml:space="preserve"> </w:t>
      </w:r>
      <w:r w:rsidR="00532085" w:rsidRPr="006B70A7">
        <w:rPr>
          <w:rFonts w:eastAsia="Tahoma" w:cs="Tahoma"/>
          <w:bCs/>
          <w:sz w:val="26"/>
          <w:szCs w:val="26"/>
          <w:lang w:bidi="ru-RU"/>
        </w:rPr>
        <w:t>1.1 и 1.2 статьи 57.3 Градостроительного кодекса Российской Федерации</w:t>
      </w:r>
      <w:r w:rsidR="00532085" w:rsidRPr="006B70A7">
        <w:rPr>
          <w:rFonts w:eastAsia="Tahoma" w:cs="Tahoma"/>
          <w:sz w:val="26"/>
          <w:szCs w:val="26"/>
          <w:lang w:bidi="ru-RU"/>
        </w:rPr>
        <w:t>»;</w:t>
      </w:r>
    </w:p>
    <w:p w:rsidR="00532085" w:rsidRPr="006B70A7" w:rsidRDefault="00487BBB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ahoma" w:cs="Tahoma"/>
          <w:sz w:val="26"/>
          <w:szCs w:val="26"/>
          <w:lang w:bidi="ru-RU"/>
        </w:rPr>
      </w:pPr>
      <w:r>
        <w:rPr>
          <w:rFonts w:eastAsia="Tahoma" w:cs="Tahoma"/>
          <w:sz w:val="26"/>
          <w:szCs w:val="26"/>
          <w:lang w:bidi="ru-RU"/>
        </w:rPr>
        <w:t>1.19. в подпункте «</w:t>
      </w:r>
      <w:r w:rsidR="00532085" w:rsidRPr="006B70A7">
        <w:rPr>
          <w:rFonts w:eastAsia="Tahoma" w:cs="Tahoma"/>
          <w:sz w:val="26"/>
          <w:szCs w:val="26"/>
          <w:lang w:bidi="ru-RU"/>
        </w:rPr>
        <w:t>б</w:t>
      </w:r>
      <w:r>
        <w:rPr>
          <w:rFonts w:eastAsia="Tahoma" w:cs="Tahoma"/>
          <w:sz w:val="26"/>
          <w:szCs w:val="26"/>
          <w:lang w:bidi="ru-RU"/>
        </w:rPr>
        <w:t>»</w:t>
      </w:r>
      <w:r w:rsidR="00532085" w:rsidRPr="006B70A7">
        <w:rPr>
          <w:rFonts w:eastAsia="Tahoma" w:cs="Tahoma"/>
          <w:sz w:val="26"/>
          <w:szCs w:val="26"/>
          <w:lang w:bidi="ru-RU"/>
        </w:rPr>
        <w:t xml:space="preserve"> пункта 2.10. </w:t>
      </w:r>
      <w:r w:rsidR="00532085" w:rsidRPr="006B70A7">
        <w:rPr>
          <w:bCs/>
          <w:sz w:val="26"/>
          <w:szCs w:val="26"/>
        </w:rPr>
        <w:t xml:space="preserve">Приложения 3 </w:t>
      </w:r>
      <w:r w:rsidR="00532085" w:rsidRPr="006B70A7">
        <w:rPr>
          <w:sz w:val="26"/>
          <w:szCs w:val="26"/>
        </w:rPr>
        <w:t>к Административному регламенту</w:t>
      </w:r>
      <w:r w:rsidR="00532085" w:rsidRPr="006B70A7">
        <w:rPr>
          <w:bCs/>
          <w:sz w:val="26"/>
          <w:szCs w:val="26"/>
        </w:rPr>
        <w:t xml:space="preserve"> </w:t>
      </w:r>
      <w:r w:rsidR="00532085" w:rsidRPr="006B70A7">
        <w:rPr>
          <w:rFonts w:eastAsia="Tahoma" w:cs="Tahoma"/>
          <w:sz w:val="26"/>
          <w:szCs w:val="26"/>
          <w:lang w:bidi="ru-RU"/>
        </w:rPr>
        <w:t>в графе «Наименование основания для отказа в соответствии с Административным регламентом» текст: «если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документации» заменить текстом</w:t>
      </w:r>
      <w:r>
        <w:rPr>
          <w:rFonts w:eastAsia="Tahoma" w:cs="Tahoma"/>
          <w:sz w:val="26"/>
          <w:szCs w:val="26"/>
          <w:lang w:bidi="ru-RU"/>
        </w:rPr>
        <w:t>:</w:t>
      </w:r>
      <w:r w:rsidR="00532085" w:rsidRPr="006B70A7">
        <w:rPr>
          <w:rFonts w:eastAsia="Tahoma" w:cs="Tahoma"/>
          <w:sz w:val="26"/>
          <w:szCs w:val="26"/>
          <w:lang w:bidi="ru-RU"/>
        </w:rPr>
        <w:t xml:space="preserve"> «случаях, предусмотренных частью 4 статьи 57.3 Градостроительного кодекса Российской Федерации»;</w:t>
      </w:r>
    </w:p>
    <w:p w:rsidR="00532085" w:rsidRPr="006B70A7" w:rsidRDefault="00487BBB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ahoma" w:cs="Tahoma"/>
          <w:sz w:val="26"/>
          <w:szCs w:val="26"/>
          <w:lang w:bidi="ru-RU"/>
        </w:rPr>
      </w:pPr>
      <w:r>
        <w:rPr>
          <w:rFonts w:eastAsia="Tahoma" w:cs="Tahoma"/>
          <w:sz w:val="26"/>
          <w:szCs w:val="26"/>
          <w:lang w:bidi="ru-RU"/>
        </w:rPr>
        <w:t>1.20. подпункт «</w:t>
      </w:r>
      <w:r w:rsidR="00532085" w:rsidRPr="006B70A7">
        <w:rPr>
          <w:rFonts w:eastAsia="Tahoma" w:cs="Tahoma"/>
          <w:sz w:val="26"/>
          <w:szCs w:val="26"/>
          <w:lang w:bidi="ru-RU"/>
        </w:rPr>
        <w:t>в</w:t>
      </w:r>
      <w:r>
        <w:rPr>
          <w:rFonts w:eastAsia="Tahoma" w:cs="Tahoma"/>
          <w:sz w:val="26"/>
          <w:szCs w:val="26"/>
          <w:lang w:bidi="ru-RU"/>
        </w:rPr>
        <w:t>»</w:t>
      </w:r>
      <w:r w:rsidR="00532085" w:rsidRPr="006B70A7">
        <w:rPr>
          <w:rFonts w:eastAsia="Tahoma" w:cs="Tahoma"/>
          <w:sz w:val="26"/>
          <w:szCs w:val="26"/>
          <w:lang w:bidi="ru-RU"/>
        </w:rPr>
        <w:t xml:space="preserve"> пункта 2.10. </w:t>
      </w:r>
      <w:r w:rsidR="00532085" w:rsidRPr="006B70A7">
        <w:rPr>
          <w:bCs/>
          <w:sz w:val="26"/>
          <w:szCs w:val="26"/>
        </w:rPr>
        <w:t xml:space="preserve">Приложения 3 </w:t>
      </w:r>
      <w:r w:rsidR="00532085" w:rsidRPr="006B70A7">
        <w:rPr>
          <w:sz w:val="26"/>
          <w:szCs w:val="26"/>
        </w:rPr>
        <w:t>к Административному регламенту</w:t>
      </w:r>
      <w:r w:rsidR="00532085" w:rsidRPr="006B70A7">
        <w:rPr>
          <w:bCs/>
          <w:sz w:val="26"/>
          <w:szCs w:val="26"/>
        </w:rPr>
        <w:t xml:space="preserve"> </w:t>
      </w:r>
      <w:r w:rsidR="00532085" w:rsidRPr="006B70A7">
        <w:rPr>
          <w:rFonts w:eastAsia="Tahoma" w:cs="Tahoma"/>
          <w:sz w:val="26"/>
          <w:szCs w:val="26"/>
          <w:lang w:bidi="ru-RU"/>
        </w:rPr>
        <w:t>в графе «Наименование основания для отказа в соответствии с Административным регламентом» изложить в редакции: «</w:t>
      </w:r>
      <w:r w:rsidR="00532085" w:rsidRPr="006B70A7">
        <w:rPr>
          <w:sz w:val="26"/>
          <w:szCs w:val="26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частью 1.1, и 1.2 статьи 57.3 Градостроительного кодекса Российской Федерации</w:t>
      </w:r>
      <w:r w:rsidR="00532085" w:rsidRPr="006B70A7">
        <w:rPr>
          <w:rFonts w:eastAsia="Tahoma" w:cs="Tahoma"/>
          <w:sz w:val="26"/>
          <w:szCs w:val="26"/>
          <w:lang w:bidi="ru-RU"/>
        </w:rPr>
        <w:t>»;</w:t>
      </w:r>
    </w:p>
    <w:p w:rsidR="00532085" w:rsidRPr="006B70A7" w:rsidRDefault="00532085" w:rsidP="00611CF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ahoma" w:cs="Tahoma"/>
          <w:sz w:val="26"/>
          <w:szCs w:val="26"/>
          <w:lang w:bidi="ru-RU"/>
        </w:rPr>
      </w:pPr>
      <w:r w:rsidRPr="006B70A7">
        <w:rPr>
          <w:rFonts w:eastAsia="Tahoma" w:cs="Tahoma"/>
          <w:sz w:val="26"/>
          <w:szCs w:val="26"/>
          <w:lang w:bidi="ru-RU"/>
        </w:rPr>
        <w:t xml:space="preserve">1.21. </w:t>
      </w:r>
      <w:r w:rsidR="006B70A7" w:rsidRPr="006B70A7">
        <w:rPr>
          <w:rFonts w:eastAsia="Tahoma" w:cs="Tahoma"/>
          <w:sz w:val="26"/>
          <w:szCs w:val="26"/>
          <w:lang w:bidi="ru-RU"/>
        </w:rPr>
        <w:t>Приложение 3 к Административному регламенту дополнить текстом:</w:t>
      </w:r>
    </w:p>
    <w:tbl>
      <w:tblPr>
        <w:tblW w:w="97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43"/>
        <w:gridCol w:w="4678"/>
        <w:gridCol w:w="3686"/>
      </w:tblGrid>
      <w:tr w:rsidR="006B70A7" w:rsidRPr="006B70A7" w:rsidTr="006B70A7">
        <w:trPr>
          <w:trHeight w:val="28"/>
        </w:trPr>
        <w:tc>
          <w:tcPr>
            <w:tcW w:w="1343" w:type="dxa"/>
          </w:tcPr>
          <w:p w:rsidR="006B70A7" w:rsidRPr="006B70A7" w:rsidRDefault="006B70A7" w:rsidP="00FE7AE9">
            <w:pPr>
              <w:widowControl w:val="0"/>
              <w:jc w:val="both"/>
              <w:rPr>
                <w:rFonts w:eastAsia="Tahoma" w:cs="Tahoma"/>
                <w:sz w:val="26"/>
                <w:szCs w:val="26"/>
                <w:lang w:bidi="ru-RU"/>
              </w:rPr>
            </w:pPr>
            <w:r w:rsidRPr="006B70A7">
              <w:rPr>
                <w:rFonts w:eastAsia="Tahoma" w:cs="Tahoma"/>
                <w:sz w:val="26"/>
                <w:szCs w:val="26"/>
                <w:lang w:bidi="ru-RU"/>
              </w:rPr>
              <w:t>подпункт "г" пункта 2.10</w:t>
            </w:r>
          </w:p>
        </w:tc>
        <w:tc>
          <w:tcPr>
            <w:tcW w:w="4678" w:type="dxa"/>
          </w:tcPr>
          <w:p w:rsidR="006B70A7" w:rsidRPr="006B70A7" w:rsidRDefault="006B70A7" w:rsidP="00FE7AE9">
            <w:pPr>
              <w:widowControl w:val="0"/>
              <w:rPr>
                <w:sz w:val="26"/>
                <w:szCs w:val="26"/>
              </w:rPr>
            </w:pPr>
            <w:r w:rsidRPr="006B70A7">
              <w:rPr>
                <w:rFonts w:eastAsia="Tahoma" w:cs="Tahoma"/>
                <w:sz w:val="26"/>
                <w:szCs w:val="26"/>
                <w:lang w:bidi="ru-RU"/>
              </w:rPr>
              <w:t>отсутствует утвержденный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1.1 и частью 1.2 статьи 57.3 Градостроительного кодекса Российской Федерации</w:t>
            </w:r>
          </w:p>
        </w:tc>
        <w:tc>
          <w:tcPr>
            <w:tcW w:w="3686" w:type="dxa"/>
          </w:tcPr>
          <w:p w:rsidR="006B70A7" w:rsidRPr="006B70A7" w:rsidRDefault="006B70A7" w:rsidP="00FE7AE9">
            <w:pPr>
              <w:widowControl w:val="0"/>
              <w:rPr>
                <w:rFonts w:eastAsia="Tahoma" w:cs="Tahoma"/>
                <w:i/>
                <w:sz w:val="26"/>
                <w:szCs w:val="26"/>
                <w:lang w:bidi="ru-RU"/>
              </w:rPr>
            </w:pPr>
            <w:r w:rsidRPr="006B70A7">
              <w:rPr>
                <w:rFonts w:eastAsia="Tahoma" w:cs="Tahoma"/>
                <w:i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6B70A7" w:rsidRPr="006B70A7" w:rsidRDefault="006B70A7" w:rsidP="00FE7AE9">
            <w:pPr>
              <w:widowControl w:val="0"/>
              <w:rPr>
                <w:rFonts w:eastAsia="Tahoma" w:cs="Tahoma"/>
                <w:i/>
                <w:sz w:val="26"/>
                <w:szCs w:val="26"/>
                <w:lang w:bidi="ru-RU"/>
              </w:rPr>
            </w:pPr>
            <w:r w:rsidRPr="006B70A7">
              <w:rPr>
                <w:rFonts w:eastAsia="Tahoma" w:cs="Tahoma"/>
                <w:i/>
                <w:sz w:val="26"/>
                <w:szCs w:val="26"/>
                <w:lang w:bidi="ru-RU"/>
              </w:rPr>
              <w:t>вывода</w:t>
            </w:r>
          </w:p>
        </w:tc>
      </w:tr>
      <w:tr w:rsidR="006B70A7" w:rsidRPr="006B70A7" w:rsidTr="006B70A7">
        <w:trPr>
          <w:trHeight w:val="28"/>
        </w:trPr>
        <w:tc>
          <w:tcPr>
            <w:tcW w:w="1343" w:type="dxa"/>
          </w:tcPr>
          <w:p w:rsidR="006B70A7" w:rsidRPr="006B70A7" w:rsidRDefault="006B70A7" w:rsidP="00FE7AE9">
            <w:pPr>
              <w:widowControl w:val="0"/>
              <w:jc w:val="both"/>
              <w:rPr>
                <w:rFonts w:eastAsia="Tahoma" w:cs="Tahoma"/>
                <w:sz w:val="26"/>
                <w:szCs w:val="26"/>
                <w:lang w:bidi="ru-RU"/>
              </w:rPr>
            </w:pPr>
            <w:r w:rsidRPr="006B70A7">
              <w:rPr>
                <w:rFonts w:eastAsia="Tahoma" w:cs="Tahoma"/>
                <w:sz w:val="26"/>
                <w:szCs w:val="26"/>
                <w:lang w:bidi="ru-RU"/>
              </w:rPr>
              <w:t>подпункт "</w:t>
            </w:r>
            <w:proofErr w:type="spellStart"/>
            <w:r w:rsidRPr="006B70A7">
              <w:rPr>
                <w:rFonts w:eastAsia="Tahoma" w:cs="Tahoma"/>
                <w:sz w:val="26"/>
                <w:szCs w:val="26"/>
                <w:lang w:bidi="ru-RU"/>
              </w:rPr>
              <w:t>д</w:t>
            </w:r>
            <w:proofErr w:type="spellEnd"/>
            <w:r w:rsidRPr="006B70A7">
              <w:rPr>
                <w:rFonts w:eastAsia="Tahoma" w:cs="Tahoma"/>
                <w:sz w:val="26"/>
                <w:szCs w:val="26"/>
                <w:lang w:bidi="ru-RU"/>
              </w:rPr>
              <w:t>" пункта 2.10</w:t>
            </w:r>
          </w:p>
        </w:tc>
        <w:tc>
          <w:tcPr>
            <w:tcW w:w="4678" w:type="dxa"/>
          </w:tcPr>
          <w:p w:rsidR="006B70A7" w:rsidRPr="006B70A7" w:rsidRDefault="006B70A7" w:rsidP="00FE7AE9">
            <w:pPr>
              <w:widowControl w:val="0"/>
              <w:rPr>
                <w:sz w:val="26"/>
                <w:szCs w:val="26"/>
              </w:rPr>
            </w:pPr>
            <w:r w:rsidRPr="006B70A7">
              <w:rPr>
                <w:rFonts w:eastAsia="Tahoma" w:cs="Tahoma"/>
                <w:sz w:val="26"/>
                <w:szCs w:val="26"/>
                <w:lang w:bidi="ru-RU"/>
              </w:rPr>
              <w:t xml:space="preserve">отсутствует договор о комплексном развитии территории и (или) решение о комплексном развитии территории в случае, предусмотренном частью 1.2 статьи 57.3 Градостроительного кодекса Российской Федерации </w:t>
            </w:r>
          </w:p>
        </w:tc>
        <w:tc>
          <w:tcPr>
            <w:tcW w:w="3686" w:type="dxa"/>
          </w:tcPr>
          <w:p w:rsidR="006B70A7" w:rsidRPr="006B70A7" w:rsidRDefault="006B70A7" w:rsidP="00FE7AE9">
            <w:pPr>
              <w:widowControl w:val="0"/>
              <w:rPr>
                <w:rFonts w:eastAsia="Tahoma" w:cs="Tahoma"/>
                <w:i/>
                <w:sz w:val="26"/>
                <w:szCs w:val="26"/>
                <w:lang w:bidi="ru-RU"/>
              </w:rPr>
            </w:pPr>
            <w:r w:rsidRPr="006B70A7">
              <w:rPr>
                <w:rFonts w:eastAsia="Tahoma" w:cs="Tahoma"/>
                <w:i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6B70A7" w:rsidRPr="006B70A7" w:rsidRDefault="006B70A7" w:rsidP="00FE7AE9">
            <w:pPr>
              <w:widowControl w:val="0"/>
              <w:rPr>
                <w:rFonts w:eastAsia="Tahoma" w:cs="Tahoma"/>
                <w:sz w:val="26"/>
                <w:szCs w:val="26"/>
                <w:lang w:bidi="ru-RU"/>
              </w:rPr>
            </w:pPr>
            <w:r w:rsidRPr="006B70A7">
              <w:rPr>
                <w:rFonts w:eastAsia="Tahoma" w:cs="Tahoma"/>
                <w:i/>
                <w:sz w:val="26"/>
                <w:szCs w:val="26"/>
                <w:lang w:bidi="ru-RU"/>
              </w:rPr>
              <w:t>вывода</w:t>
            </w:r>
          </w:p>
        </w:tc>
      </w:tr>
    </w:tbl>
    <w:p w:rsidR="00197E11" w:rsidRPr="006B70A7" w:rsidRDefault="00197E11" w:rsidP="00197E11">
      <w:pPr>
        <w:ind w:firstLine="709"/>
        <w:jc w:val="both"/>
        <w:rPr>
          <w:sz w:val="26"/>
          <w:szCs w:val="26"/>
        </w:rPr>
      </w:pPr>
      <w:r w:rsidRPr="006B70A7">
        <w:rPr>
          <w:rFonts w:eastAsiaTheme="minorEastAsia"/>
          <w:sz w:val="26"/>
          <w:szCs w:val="26"/>
        </w:rPr>
        <w:t xml:space="preserve">2. </w:t>
      </w:r>
      <w:r w:rsidRPr="006B70A7">
        <w:rPr>
          <w:sz w:val="26"/>
          <w:szCs w:val="26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11" w:history="1">
        <w:r w:rsidRPr="006B70A7">
          <w:rPr>
            <w:rStyle w:val="afd"/>
            <w:sz w:val="26"/>
            <w:szCs w:val="26"/>
          </w:rPr>
          <w:t>https://kirovsklenobl.ru/</w:t>
        </w:r>
      </w:hyperlink>
      <w:r w:rsidRPr="006B70A7">
        <w:rPr>
          <w:sz w:val="26"/>
          <w:szCs w:val="26"/>
        </w:rPr>
        <w:t xml:space="preserve"> и в сетевом издании «Неделя нашего </w:t>
      </w:r>
      <w:proofErr w:type="spellStart"/>
      <w:r w:rsidRPr="006B70A7">
        <w:rPr>
          <w:sz w:val="26"/>
          <w:szCs w:val="26"/>
        </w:rPr>
        <w:t>города+</w:t>
      </w:r>
      <w:proofErr w:type="spellEnd"/>
      <w:r w:rsidRPr="006B70A7">
        <w:rPr>
          <w:sz w:val="26"/>
          <w:szCs w:val="26"/>
        </w:rPr>
        <w:t xml:space="preserve">» по адресу: </w:t>
      </w:r>
      <w:hyperlink r:id="rId12" w:history="1">
        <w:r w:rsidRPr="006B70A7">
          <w:rPr>
            <w:rStyle w:val="afd"/>
            <w:sz w:val="26"/>
            <w:szCs w:val="26"/>
            <w:lang w:val="en-US"/>
          </w:rPr>
          <w:t>https</w:t>
        </w:r>
        <w:r w:rsidRPr="006B70A7">
          <w:rPr>
            <w:rStyle w:val="afd"/>
            <w:sz w:val="26"/>
            <w:szCs w:val="26"/>
          </w:rPr>
          <w:t>://</w:t>
        </w:r>
        <w:proofErr w:type="spellStart"/>
        <w:r w:rsidRPr="006B70A7">
          <w:rPr>
            <w:rStyle w:val="afd"/>
            <w:sz w:val="26"/>
            <w:szCs w:val="26"/>
            <w:lang w:val="en-US"/>
          </w:rPr>
          <w:t>nngplus</w:t>
        </w:r>
        <w:proofErr w:type="spellEnd"/>
        <w:r w:rsidRPr="006B70A7">
          <w:rPr>
            <w:rStyle w:val="afd"/>
            <w:sz w:val="26"/>
            <w:szCs w:val="26"/>
          </w:rPr>
          <w:t>.</w:t>
        </w:r>
        <w:proofErr w:type="spellStart"/>
        <w:r w:rsidRPr="006B70A7">
          <w:rPr>
            <w:rStyle w:val="afd"/>
            <w:sz w:val="26"/>
            <w:szCs w:val="26"/>
            <w:lang w:val="en-US"/>
          </w:rPr>
          <w:t>ru</w:t>
        </w:r>
        <w:proofErr w:type="spellEnd"/>
        <w:r w:rsidRPr="006B70A7">
          <w:rPr>
            <w:rStyle w:val="afd"/>
            <w:sz w:val="26"/>
            <w:szCs w:val="26"/>
          </w:rPr>
          <w:t>/</w:t>
        </w:r>
      </w:hyperlink>
      <w:r w:rsidRPr="006B70A7">
        <w:rPr>
          <w:sz w:val="26"/>
          <w:szCs w:val="26"/>
        </w:rPr>
        <w:t>.</w:t>
      </w:r>
    </w:p>
    <w:p w:rsidR="00197E11" w:rsidRPr="006B70A7" w:rsidRDefault="00197E11" w:rsidP="00197E1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70A7">
        <w:rPr>
          <w:rFonts w:ascii="Times New Roman" w:hAnsi="Times New Roman" w:cs="Times New Roman"/>
          <w:sz w:val="26"/>
          <w:szCs w:val="26"/>
        </w:rPr>
        <w:t xml:space="preserve">   3. </w:t>
      </w:r>
      <w:proofErr w:type="gramStart"/>
      <w:r w:rsidRPr="006B70A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B70A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197E11" w:rsidRPr="006B70A7" w:rsidRDefault="00197E11" w:rsidP="00197E11">
      <w:pPr>
        <w:widowControl w:val="0"/>
        <w:ind w:firstLine="709"/>
        <w:jc w:val="both"/>
        <w:rPr>
          <w:sz w:val="26"/>
          <w:szCs w:val="26"/>
        </w:rPr>
      </w:pPr>
      <w:r w:rsidRPr="006B70A7">
        <w:rPr>
          <w:sz w:val="26"/>
          <w:szCs w:val="26"/>
        </w:rPr>
        <w:t xml:space="preserve"> </w:t>
      </w:r>
    </w:p>
    <w:p w:rsidR="00414069" w:rsidRPr="006B70A7" w:rsidRDefault="00414069" w:rsidP="004A0B3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9A0A04" w:rsidRDefault="009A0A04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414069" w:rsidRPr="006B70A7" w:rsidRDefault="009A0A04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4A0B3D" w:rsidRPr="006B70A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4A0B3D" w:rsidRPr="006B70A7">
        <w:rPr>
          <w:sz w:val="26"/>
          <w:szCs w:val="26"/>
        </w:rPr>
        <w:t xml:space="preserve"> администрации                                                       </w:t>
      </w:r>
      <w:r w:rsidR="00414069" w:rsidRPr="006B70A7">
        <w:rPr>
          <w:sz w:val="26"/>
          <w:szCs w:val="26"/>
        </w:rPr>
        <w:t xml:space="preserve">     </w:t>
      </w:r>
      <w:r w:rsidR="006B70A7">
        <w:rPr>
          <w:sz w:val="26"/>
          <w:szCs w:val="26"/>
        </w:rPr>
        <w:t xml:space="preserve">         </w:t>
      </w:r>
      <w:r w:rsidR="00414069" w:rsidRPr="006B70A7">
        <w:rPr>
          <w:sz w:val="26"/>
          <w:szCs w:val="26"/>
        </w:rPr>
        <w:t xml:space="preserve">   </w:t>
      </w:r>
      <w:r w:rsidR="004A0B3D" w:rsidRPr="006B70A7">
        <w:rPr>
          <w:sz w:val="26"/>
          <w:szCs w:val="26"/>
        </w:rPr>
        <w:t>Н.</w:t>
      </w:r>
      <w:r>
        <w:rPr>
          <w:sz w:val="26"/>
          <w:szCs w:val="26"/>
        </w:rPr>
        <w:t>В.</w:t>
      </w:r>
      <w:r w:rsidR="004A0B3D" w:rsidRPr="006B70A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Багаев</w:t>
      </w:r>
      <w:proofErr w:type="spellEnd"/>
    </w:p>
    <w:p w:rsidR="00414069" w:rsidRPr="006B70A7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87BBB" w:rsidRDefault="00487BBB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87BBB" w:rsidRDefault="00487BBB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414069" w:rsidRDefault="00414069" w:rsidP="004A0B3D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1A5695" w:rsidRPr="00197E11" w:rsidRDefault="004A0B3D" w:rsidP="00197E11">
      <w:pPr>
        <w:widowControl w:val="0"/>
        <w:autoSpaceDE w:val="0"/>
        <w:autoSpaceDN w:val="0"/>
        <w:adjustRightInd w:val="0"/>
        <w:jc w:val="both"/>
        <w:outlineLvl w:val="0"/>
        <w:rPr>
          <w:sz w:val="20"/>
        </w:rPr>
      </w:pPr>
      <w:r w:rsidRPr="001A125A">
        <w:rPr>
          <w:sz w:val="20"/>
        </w:rPr>
        <w:t xml:space="preserve">Разослано: дело, прокуратура, ННГ+, регистр НПА, </w:t>
      </w:r>
      <w:proofErr w:type="spellStart"/>
      <w:r w:rsidR="006B70A7">
        <w:t>УГиЗО</w:t>
      </w:r>
      <w:proofErr w:type="spellEnd"/>
    </w:p>
    <w:sectPr w:rsidR="001A5695" w:rsidRPr="00197E11" w:rsidSect="00FA1454">
      <w:headerReference w:type="default" r:id="rId13"/>
      <w:footnotePr>
        <w:numRestart w:val="eachPage"/>
      </w:footnotePr>
      <w:pgSz w:w="11906" w:h="16838"/>
      <w:pgMar w:top="1134" w:right="850" w:bottom="1134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97E" w:rsidRDefault="00CF497E">
      <w:r>
        <w:separator/>
      </w:r>
    </w:p>
  </w:endnote>
  <w:endnote w:type="continuationSeparator" w:id="1">
    <w:p w:rsidR="00CF497E" w:rsidRDefault="00CF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97E" w:rsidRDefault="00CF497E">
      <w:r>
        <w:separator/>
      </w:r>
    </w:p>
  </w:footnote>
  <w:footnote w:type="continuationSeparator" w:id="1">
    <w:p w:rsidR="00CF497E" w:rsidRDefault="00CF4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54" w:rsidRDefault="00FA1454">
    <w:pPr>
      <w:pStyle w:val="a7"/>
      <w:jc w:val="center"/>
    </w:pPr>
  </w:p>
  <w:p w:rsidR="00FA1454" w:rsidRDefault="00FA1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5F2E84"/>
    <w:rsid w:val="000067C7"/>
    <w:rsid w:val="000136DC"/>
    <w:rsid w:val="00013B32"/>
    <w:rsid w:val="0001477F"/>
    <w:rsid w:val="000261C6"/>
    <w:rsid w:val="00026461"/>
    <w:rsid w:val="00026E26"/>
    <w:rsid w:val="00031169"/>
    <w:rsid w:val="00037265"/>
    <w:rsid w:val="000426D6"/>
    <w:rsid w:val="0004389A"/>
    <w:rsid w:val="00044BBF"/>
    <w:rsid w:val="0005259A"/>
    <w:rsid w:val="000526F1"/>
    <w:rsid w:val="0005302B"/>
    <w:rsid w:val="00070992"/>
    <w:rsid w:val="000851E5"/>
    <w:rsid w:val="000A2DEF"/>
    <w:rsid w:val="000A2FC7"/>
    <w:rsid w:val="000A4552"/>
    <w:rsid w:val="000B6122"/>
    <w:rsid w:val="000C155D"/>
    <w:rsid w:val="000C53AF"/>
    <w:rsid w:val="000C6A55"/>
    <w:rsid w:val="000C6B65"/>
    <w:rsid w:val="000C713F"/>
    <w:rsid w:val="000F6F6F"/>
    <w:rsid w:val="00107930"/>
    <w:rsid w:val="00111A7E"/>
    <w:rsid w:val="001235C7"/>
    <w:rsid w:val="00125DA1"/>
    <w:rsid w:val="001333DF"/>
    <w:rsid w:val="00134591"/>
    <w:rsid w:val="00137075"/>
    <w:rsid w:val="00142028"/>
    <w:rsid w:val="0014353A"/>
    <w:rsid w:val="00143FFF"/>
    <w:rsid w:val="00144606"/>
    <w:rsid w:val="00144866"/>
    <w:rsid w:val="001544B9"/>
    <w:rsid w:val="00161096"/>
    <w:rsid w:val="0017278F"/>
    <w:rsid w:val="00180B6C"/>
    <w:rsid w:val="001852BD"/>
    <w:rsid w:val="0018624C"/>
    <w:rsid w:val="00187CA5"/>
    <w:rsid w:val="0019205B"/>
    <w:rsid w:val="0019699F"/>
    <w:rsid w:val="00197E11"/>
    <w:rsid w:val="001A125A"/>
    <w:rsid w:val="001A5695"/>
    <w:rsid w:val="001B0BD9"/>
    <w:rsid w:val="001B5F7B"/>
    <w:rsid w:val="001C042D"/>
    <w:rsid w:val="001D5955"/>
    <w:rsid w:val="001E1E81"/>
    <w:rsid w:val="001E711A"/>
    <w:rsid w:val="0020647F"/>
    <w:rsid w:val="00214979"/>
    <w:rsid w:val="00215AE4"/>
    <w:rsid w:val="00220C9B"/>
    <w:rsid w:val="00224DEB"/>
    <w:rsid w:val="00226A29"/>
    <w:rsid w:val="002367FA"/>
    <w:rsid w:val="00236EB0"/>
    <w:rsid w:val="002374B8"/>
    <w:rsid w:val="002425D5"/>
    <w:rsid w:val="002473F3"/>
    <w:rsid w:val="00254B5A"/>
    <w:rsid w:val="002579EA"/>
    <w:rsid w:val="002623CD"/>
    <w:rsid w:val="002650BA"/>
    <w:rsid w:val="00275618"/>
    <w:rsid w:val="00290226"/>
    <w:rsid w:val="00294E21"/>
    <w:rsid w:val="002A17C7"/>
    <w:rsid w:val="002A7CED"/>
    <w:rsid w:val="002B0656"/>
    <w:rsid w:val="002B1472"/>
    <w:rsid w:val="002B1A1F"/>
    <w:rsid w:val="002B21A3"/>
    <w:rsid w:val="002B21D0"/>
    <w:rsid w:val="002C256A"/>
    <w:rsid w:val="002C4545"/>
    <w:rsid w:val="002C6CEC"/>
    <w:rsid w:val="002E05BA"/>
    <w:rsid w:val="002E28A2"/>
    <w:rsid w:val="002E494F"/>
    <w:rsid w:val="002F1A01"/>
    <w:rsid w:val="002F321B"/>
    <w:rsid w:val="002F48A4"/>
    <w:rsid w:val="002F504C"/>
    <w:rsid w:val="00300A76"/>
    <w:rsid w:val="003024AA"/>
    <w:rsid w:val="0030267F"/>
    <w:rsid w:val="003029BF"/>
    <w:rsid w:val="00311EFB"/>
    <w:rsid w:val="00315AFD"/>
    <w:rsid w:val="00321432"/>
    <w:rsid w:val="003250A5"/>
    <w:rsid w:val="003300A5"/>
    <w:rsid w:val="003314BE"/>
    <w:rsid w:val="0033642C"/>
    <w:rsid w:val="003415ED"/>
    <w:rsid w:val="003462B3"/>
    <w:rsid w:val="00350679"/>
    <w:rsid w:val="0035448B"/>
    <w:rsid w:val="00354F6A"/>
    <w:rsid w:val="003712C5"/>
    <w:rsid w:val="003777F0"/>
    <w:rsid w:val="00381F0B"/>
    <w:rsid w:val="00395160"/>
    <w:rsid w:val="00397FE2"/>
    <w:rsid w:val="003A34CB"/>
    <w:rsid w:val="003A642E"/>
    <w:rsid w:val="003A78FD"/>
    <w:rsid w:val="003B47C5"/>
    <w:rsid w:val="003B5FEF"/>
    <w:rsid w:val="003C3E6A"/>
    <w:rsid w:val="003C5CA0"/>
    <w:rsid w:val="003C68BC"/>
    <w:rsid w:val="003D00E4"/>
    <w:rsid w:val="003D4DB7"/>
    <w:rsid w:val="003D70C8"/>
    <w:rsid w:val="003D790D"/>
    <w:rsid w:val="003D7DB1"/>
    <w:rsid w:val="003E2499"/>
    <w:rsid w:val="00401698"/>
    <w:rsid w:val="004106BE"/>
    <w:rsid w:val="00414069"/>
    <w:rsid w:val="00416297"/>
    <w:rsid w:val="00422B0A"/>
    <w:rsid w:val="00423FF8"/>
    <w:rsid w:val="00432AFA"/>
    <w:rsid w:val="004408F6"/>
    <w:rsid w:val="004432C0"/>
    <w:rsid w:val="00450151"/>
    <w:rsid w:val="004600F5"/>
    <w:rsid w:val="00460FB5"/>
    <w:rsid w:val="00461D96"/>
    <w:rsid w:val="00466008"/>
    <w:rsid w:val="00467D13"/>
    <w:rsid w:val="00470F7C"/>
    <w:rsid w:val="00482D85"/>
    <w:rsid w:val="00487BBB"/>
    <w:rsid w:val="00493A38"/>
    <w:rsid w:val="004957E1"/>
    <w:rsid w:val="004A09FE"/>
    <w:rsid w:val="004A0B3D"/>
    <w:rsid w:val="004A0D05"/>
    <w:rsid w:val="004A12B5"/>
    <w:rsid w:val="004B27AB"/>
    <w:rsid w:val="004B7664"/>
    <w:rsid w:val="004C383E"/>
    <w:rsid w:val="004C38D4"/>
    <w:rsid w:val="004F1C23"/>
    <w:rsid w:val="005028D8"/>
    <w:rsid w:val="00516D94"/>
    <w:rsid w:val="00521F26"/>
    <w:rsid w:val="005249C9"/>
    <w:rsid w:val="00532085"/>
    <w:rsid w:val="00547B94"/>
    <w:rsid w:val="005517D7"/>
    <w:rsid w:val="00554C70"/>
    <w:rsid w:val="005552E5"/>
    <w:rsid w:val="00555BC0"/>
    <w:rsid w:val="005611B5"/>
    <w:rsid w:val="00576F78"/>
    <w:rsid w:val="00594719"/>
    <w:rsid w:val="00597315"/>
    <w:rsid w:val="00597391"/>
    <w:rsid w:val="005A1B72"/>
    <w:rsid w:val="005B231D"/>
    <w:rsid w:val="005B2C1F"/>
    <w:rsid w:val="005B70E2"/>
    <w:rsid w:val="005D008E"/>
    <w:rsid w:val="005D2064"/>
    <w:rsid w:val="005D41D3"/>
    <w:rsid w:val="005E332D"/>
    <w:rsid w:val="005F1A51"/>
    <w:rsid w:val="005F2E84"/>
    <w:rsid w:val="005F68AD"/>
    <w:rsid w:val="00601B10"/>
    <w:rsid w:val="00605851"/>
    <w:rsid w:val="006114C1"/>
    <w:rsid w:val="00611CF4"/>
    <w:rsid w:val="00613E26"/>
    <w:rsid w:val="00615E1A"/>
    <w:rsid w:val="006220C9"/>
    <w:rsid w:val="006453F4"/>
    <w:rsid w:val="006529AC"/>
    <w:rsid w:val="00653434"/>
    <w:rsid w:val="00656E50"/>
    <w:rsid w:val="006577F9"/>
    <w:rsid w:val="006861C5"/>
    <w:rsid w:val="0069614D"/>
    <w:rsid w:val="00696682"/>
    <w:rsid w:val="006A577D"/>
    <w:rsid w:val="006A7427"/>
    <w:rsid w:val="006B1A79"/>
    <w:rsid w:val="006B70A7"/>
    <w:rsid w:val="006C3B1E"/>
    <w:rsid w:val="006C73E9"/>
    <w:rsid w:val="006D242C"/>
    <w:rsid w:val="006D4779"/>
    <w:rsid w:val="006D7D77"/>
    <w:rsid w:val="006E11BE"/>
    <w:rsid w:val="006E1FB3"/>
    <w:rsid w:val="006E36DA"/>
    <w:rsid w:val="006E5348"/>
    <w:rsid w:val="006E54F0"/>
    <w:rsid w:val="006F2031"/>
    <w:rsid w:val="006F6120"/>
    <w:rsid w:val="00710FB2"/>
    <w:rsid w:val="007134AD"/>
    <w:rsid w:val="00714DEE"/>
    <w:rsid w:val="00715CDA"/>
    <w:rsid w:val="00716BED"/>
    <w:rsid w:val="007203F0"/>
    <w:rsid w:val="007244BC"/>
    <w:rsid w:val="00725903"/>
    <w:rsid w:val="00737063"/>
    <w:rsid w:val="007474F7"/>
    <w:rsid w:val="0074770C"/>
    <w:rsid w:val="00750DB3"/>
    <w:rsid w:val="00752653"/>
    <w:rsid w:val="00753F09"/>
    <w:rsid w:val="0075670E"/>
    <w:rsid w:val="00756A85"/>
    <w:rsid w:val="007651EC"/>
    <w:rsid w:val="007849AD"/>
    <w:rsid w:val="00784F54"/>
    <w:rsid w:val="007964A4"/>
    <w:rsid w:val="007A0949"/>
    <w:rsid w:val="007A0BD1"/>
    <w:rsid w:val="007A0EE8"/>
    <w:rsid w:val="007A5EC2"/>
    <w:rsid w:val="007B67B3"/>
    <w:rsid w:val="007C356A"/>
    <w:rsid w:val="007C378E"/>
    <w:rsid w:val="007C383F"/>
    <w:rsid w:val="007C4A74"/>
    <w:rsid w:val="007F133D"/>
    <w:rsid w:val="00801327"/>
    <w:rsid w:val="00802F4F"/>
    <w:rsid w:val="008069B8"/>
    <w:rsid w:val="00806E79"/>
    <w:rsid w:val="00812EC9"/>
    <w:rsid w:val="00813302"/>
    <w:rsid w:val="008134E3"/>
    <w:rsid w:val="00821455"/>
    <w:rsid w:val="0082251C"/>
    <w:rsid w:val="00825285"/>
    <w:rsid w:val="008321B9"/>
    <w:rsid w:val="0083772A"/>
    <w:rsid w:val="008508BB"/>
    <w:rsid w:val="00860195"/>
    <w:rsid w:val="00867E0C"/>
    <w:rsid w:val="00873260"/>
    <w:rsid w:val="00875173"/>
    <w:rsid w:val="00876699"/>
    <w:rsid w:val="008768BC"/>
    <w:rsid w:val="008826B2"/>
    <w:rsid w:val="008A1BB3"/>
    <w:rsid w:val="008A2EE9"/>
    <w:rsid w:val="008A6AF4"/>
    <w:rsid w:val="008B7718"/>
    <w:rsid w:val="008F0055"/>
    <w:rsid w:val="008F0EDD"/>
    <w:rsid w:val="008F46FF"/>
    <w:rsid w:val="008F6447"/>
    <w:rsid w:val="00912B1A"/>
    <w:rsid w:val="009206B9"/>
    <w:rsid w:val="009258AE"/>
    <w:rsid w:val="009330DB"/>
    <w:rsid w:val="00940A40"/>
    <w:rsid w:val="00951A5E"/>
    <w:rsid w:val="00953B04"/>
    <w:rsid w:val="0095637C"/>
    <w:rsid w:val="00957E90"/>
    <w:rsid w:val="00963C40"/>
    <w:rsid w:val="00963CB8"/>
    <w:rsid w:val="00982F14"/>
    <w:rsid w:val="0099019B"/>
    <w:rsid w:val="00992B54"/>
    <w:rsid w:val="00995892"/>
    <w:rsid w:val="009A0A04"/>
    <w:rsid w:val="009A2507"/>
    <w:rsid w:val="009B2111"/>
    <w:rsid w:val="009B259B"/>
    <w:rsid w:val="009B27A4"/>
    <w:rsid w:val="009B47C4"/>
    <w:rsid w:val="009B56A3"/>
    <w:rsid w:val="009C48E2"/>
    <w:rsid w:val="009F3285"/>
    <w:rsid w:val="00A00A83"/>
    <w:rsid w:val="00A11EAA"/>
    <w:rsid w:val="00A14A55"/>
    <w:rsid w:val="00A15F03"/>
    <w:rsid w:val="00A23585"/>
    <w:rsid w:val="00A24023"/>
    <w:rsid w:val="00A27FD6"/>
    <w:rsid w:val="00A3436C"/>
    <w:rsid w:val="00A37153"/>
    <w:rsid w:val="00A443B7"/>
    <w:rsid w:val="00A46A8D"/>
    <w:rsid w:val="00A55096"/>
    <w:rsid w:val="00A669FB"/>
    <w:rsid w:val="00A7070B"/>
    <w:rsid w:val="00A73C8B"/>
    <w:rsid w:val="00A76C46"/>
    <w:rsid w:val="00A863A8"/>
    <w:rsid w:val="00AA5323"/>
    <w:rsid w:val="00AA7193"/>
    <w:rsid w:val="00AA7DF5"/>
    <w:rsid w:val="00AB3280"/>
    <w:rsid w:val="00AC3F50"/>
    <w:rsid w:val="00AD3A0A"/>
    <w:rsid w:val="00AD57A1"/>
    <w:rsid w:val="00AD5A5A"/>
    <w:rsid w:val="00AD645A"/>
    <w:rsid w:val="00AE0F70"/>
    <w:rsid w:val="00AE25CC"/>
    <w:rsid w:val="00AE54C5"/>
    <w:rsid w:val="00AF74DD"/>
    <w:rsid w:val="00B025D5"/>
    <w:rsid w:val="00B05BFC"/>
    <w:rsid w:val="00B06487"/>
    <w:rsid w:val="00B10860"/>
    <w:rsid w:val="00B11A42"/>
    <w:rsid w:val="00B13FAA"/>
    <w:rsid w:val="00B145D3"/>
    <w:rsid w:val="00B16EEC"/>
    <w:rsid w:val="00B17A09"/>
    <w:rsid w:val="00B22518"/>
    <w:rsid w:val="00B373CA"/>
    <w:rsid w:val="00B42228"/>
    <w:rsid w:val="00B45A2D"/>
    <w:rsid w:val="00B55F43"/>
    <w:rsid w:val="00B57708"/>
    <w:rsid w:val="00B602E8"/>
    <w:rsid w:val="00B61BFE"/>
    <w:rsid w:val="00B62CBC"/>
    <w:rsid w:val="00B65CE6"/>
    <w:rsid w:val="00B80FC2"/>
    <w:rsid w:val="00B92758"/>
    <w:rsid w:val="00BA09A9"/>
    <w:rsid w:val="00BB398B"/>
    <w:rsid w:val="00BB5317"/>
    <w:rsid w:val="00BC7D7C"/>
    <w:rsid w:val="00BD7906"/>
    <w:rsid w:val="00BD7B73"/>
    <w:rsid w:val="00BE2713"/>
    <w:rsid w:val="00BE6A35"/>
    <w:rsid w:val="00BE7035"/>
    <w:rsid w:val="00BE7EA4"/>
    <w:rsid w:val="00BF19BB"/>
    <w:rsid w:val="00BF32BB"/>
    <w:rsid w:val="00BF660F"/>
    <w:rsid w:val="00C00484"/>
    <w:rsid w:val="00C104E2"/>
    <w:rsid w:val="00C32449"/>
    <w:rsid w:val="00C34A6B"/>
    <w:rsid w:val="00C43493"/>
    <w:rsid w:val="00C43E9C"/>
    <w:rsid w:val="00C533BD"/>
    <w:rsid w:val="00C62B5C"/>
    <w:rsid w:val="00C752A9"/>
    <w:rsid w:val="00C778B3"/>
    <w:rsid w:val="00C83BAE"/>
    <w:rsid w:val="00C93FB0"/>
    <w:rsid w:val="00C950BE"/>
    <w:rsid w:val="00C97F65"/>
    <w:rsid w:val="00CA0357"/>
    <w:rsid w:val="00CB56A6"/>
    <w:rsid w:val="00CB6532"/>
    <w:rsid w:val="00CC12CD"/>
    <w:rsid w:val="00CD1B51"/>
    <w:rsid w:val="00CF497E"/>
    <w:rsid w:val="00D03C4A"/>
    <w:rsid w:val="00D04F36"/>
    <w:rsid w:val="00D0647B"/>
    <w:rsid w:val="00D06A5F"/>
    <w:rsid w:val="00D14638"/>
    <w:rsid w:val="00D17701"/>
    <w:rsid w:val="00D17CEE"/>
    <w:rsid w:val="00D23BDF"/>
    <w:rsid w:val="00D2524D"/>
    <w:rsid w:val="00D303F1"/>
    <w:rsid w:val="00D30A68"/>
    <w:rsid w:val="00D422EA"/>
    <w:rsid w:val="00D51F16"/>
    <w:rsid w:val="00D53C05"/>
    <w:rsid w:val="00D55B58"/>
    <w:rsid w:val="00D575E2"/>
    <w:rsid w:val="00D60045"/>
    <w:rsid w:val="00D607FD"/>
    <w:rsid w:val="00D636DC"/>
    <w:rsid w:val="00D7304F"/>
    <w:rsid w:val="00D77D75"/>
    <w:rsid w:val="00D850B4"/>
    <w:rsid w:val="00D8698E"/>
    <w:rsid w:val="00DA5931"/>
    <w:rsid w:val="00DB1B7A"/>
    <w:rsid w:val="00DB58E1"/>
    <w:rsid w:val="00DD4BC9"/>
    <w:rsid w:val="00DD62D4"/>
    <w:rsid w:val="00DD7778"/>
    <w:rsid w:val="00DE0757"/>
    <w:rsid w:val="00DE260F"/>
    <w:rsid w:val="00DE3ED4"/>
    <w:rsid w:val="00DE4866"/>
    <w:rsid w:val="00E01DFC"/>
    <w:rsid w:val="00E03908"/>
    <w:rsid w:val="00E05909"/>
    <w:rsid w:val="00E10189"/>
    <w:rsid w:val="00E10CD8"/>
    <w:rsid w:val="00E4153D"/>
    <w:rsid w:val="00E41DFC"/>
    <w:rsid w:val="00E444C0"/>
    <w:rsid w:val="00E46819"/>
    <w:rsid w:val="00E52D70"/>
    <w:rsid w:val="00E56230"/>
    <w:rsid w:val="00E62E55"/>
    <w:rsid w:val="00E653CC"/>
    <w:rsid w:val="00E72D90"/>
    <w:rsid w:val="00E735A6"/>
    <w:rsid w:val="00E7791D"/>
    <w:rsid w:val="00E80E5D"/>
    <w:rsid w:val="00E9243B"/>
    <w:rsid w:val="00E93B15"/>
    <w:rsid w:val="00EA25E4"/>
    <w:rsid w:val="00EB2DA0"/>
    <w:rsid w:val="00EB7F0C"/>
    <w:rsid w:val="00EC09AC"/>
    <w:rsid w:val="00EC4AC4"/>
    <w:rsid w:val="00EC5F25"/>
    <w:rsid w:val="00EC779D"/>
    <w:rsid w:val="00EE0ACF"/>
    <w:rsid w:val="00EE6D67"/>
    <w:rsid w:val="00F23EB7"/>
    <w:rsid w:val="00F26724"/>
    <w:rsid w:val="00F27460"/>
    <w:rsid w:val="00F4152F"/>
    <w:rsid w:val="00F527CB"/>
    <w:rsid w:val="00F53A5F"/>
    <w:rsid w:val="00F56706"/>
    <w:rsid w:val="00F62E49"/>
    <w:rsid w:val="00F73B3E"/>
    <w:rsid w:val="00FA1454"/>
    <w:rsid w:val="00FC3B89"/>
    <w:rsid w:val="00FC46D5"/>
    <w:rsid w:val="00FE101E"/>
    <w:rsid w:val="00FE337E"/>
    <w:rsid w:val="00FE6412"/>
    <w:rsid w:val="00FE731F"/>
    <w:rsid w:val="00FF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</w:rPr>
  </w:style>
  <w:style w:type="character" w:customStyle="1" w:styleId="ae">
    <w:name w:val="Название Знак"/>
    <w:link w:val="ad"/>
    <w:rsid w:val="00F26724"/>
    <w:rPr>
      <w:sz w:val="28"/>
      <w:szCs w:val="24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26724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F26724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a3">
    <w:name w:val="Основной текст_"/>
    <w:link w:val="11"/>
    <w:rsid w:val="0083772A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772A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  <w:lang w:val="x-none" w:eastAsia="x-none"/>
    </w:rPr>
  </w:style>
  <w:style w:type="character" w:customStyle="1" w:styleId="13pt">
    <w:name w:val="Основной текст + 13 pt"/>
    <w:rsid w:val="008377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115pt0pt">
    <w:name w:val="Основной текст + 11.5 pt#Интервал 0 pt"/>
    <w:rsid w:val="00B225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/>
    </w:rPr>
  </w:style>
  <w:style w:type="paragraph" w:styleId="a4">
    <w:name w:val="Body Text Indent"/>
    <w:basedOn w:val="a"/>
    <w:link w:val="a5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rsid w:val="00C778B3"/>
    <w:rPr>
      <w:b/>
      <w:spacing w:val="30"/>
      <w:sz w:val="24"/>
    </w:rPr>
  </w:style>
  <w:style w:type="table" w:styleId="a6">
    <w:name w:val="Table Grid"/>
    <w:basedOn w:val="a1"/>
    <w:uiPriority w:val="59"/>
    <w:rsid w:val="0055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A24023"/>
    <w:rPr>
      <w:sz w:val="24"/>
      <w:szCs w:val="24"/>
    </w:rPr>
  </w:style>
  <w:style w:type="paragraph" w:styleId="a9">
    <w:name w:val="footer"/>
    <w:basedOn w:val="a"/>
    <w:link w:val="aa"/>
    <w:unhideWhenUsed/>
    <w:rsid w:val="00A2402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A24023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594719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qFormat/>
    <w:rsid w:val="00F26724"/>
    <w:pPr>
      <w:jc w:val="center"/>
    </w:pPr>
    <w:rPr>
      <w:sz w:val="28"/>
      <w:lang w:val="x-none" w:eastAsia="x-none"/>
    </w:rPr>
  </w:style>
  <w:style w:type="character" w:customStyle="1" w:styleId="ae">
    <w:name w:val="Название Знак"/>
    <w:link w:val="ad"/>
    <w:rsid w:val="00F26724"/>
    <w:rPr>
      <w:sz w:val="28"/>
      <w:szCs w:val="24"/>
      <w:lang w:val="x-none" w:eastAsia="x-none"/>
    </w:rPr>
  </w:style>
  <w:style w:type="paragraph" w:styleId="af">
    <w:name w:val="Body Text"/>
    <w:basedOn w:val="a"/>
    <w:link w:val="af0"/>
    <w:rsid w:val="00F26724"/>
    <w:pPr>
      <w:jc w:val="both"/>
    </w:pPr>
    <w:rPr>
      <w:sz w:val="28"/>
      <w:lang w:val="x-none" w:eastAsia="x-none"/>
    </w:rPr>
  </w:style>
  <w:style w:type="character" w:customStyle="1" w:styleId="af0">
    <w:name w:val="Основной текст Знак"/>
    <w:link w:val="af"/>
    <w:rsid w:val="00F26724"/>
    <w:rPr>
      <w:sz w:val="28"/>
      <w:szCs w:val="24"/>
    </w:rPr>
  </w:style>
  <w:style w:type="paragraph" w:customStyle="1" w:styleId="ConsPlusNonformat">
    <w:name w:val="ConsPlusNonformat"/>
    <w:qFormat/>
    <w:rsid w:val="00F267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page number"/>
    <w:uiPriority w:val="99"/>
    <w:rsid w:val="00F26724"/>
  </w:style>
  <w:style w:type="paragraph" w:customStyle="1" w:styleId="ConsPlusNormal">
    <w:name w:val="ConsPlusNormal"/>
    <w:link w:val="ConsPlusNormal0"/>
    <w:rsid w:val="00F267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94719"/>
    <w:rPr>
      <w:rFonts w:ascii="Arial" w:hAnsi="Arial" w:cs="Arial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customStyle="1" w:styleId="af3">
    <w:name w:val="Обычный (веб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594719"/>
    <w:rPr>
      <w:rFonts w:ascii="Verdana" w:hAnsi="Verdana"/>
      <w:color w:val="333366"/>
      <w:sz w:val="12"/>
      <w:szCs w:val="12"/>
    </w:rPr>
  </w:style>
  <w:style w:type="character" w:styleId="af4">
    <w:name w:val="Strong"/>
    <w:uiPriority w:val="22"/>
    <w:qFormat/>
    <w:rsid w:val="00F26724"/>
    <w:rPr>
      <w:b/>
      <w:bCs/>
    </w:rPr>
  </w:style>
  <w:style w:type="paragraph" w:customStyle="1" w:styleId="consplusnormal00">
    <w:name w:val="consplusnormal0"/>
    <w:basedOn w:val="a"/>
    <w:rsid w:val="00F26724"/>
    <w:pPr>
      <w:spacing w:before="100" w:after="100"/>
      <w:ind w:firstLine="120"/>
    </w:pPr>
    <w:rPr>
      <w:rFonts w:ascii="Verdana" w:hAnsi="Verdana"/>
    </w:rPr>
  </w:style>
  <w:style w:type="paragraph" w:styleId="af5">
    <w:name w:val="footnote text"/>
    <w:basedOn w:val="a"/>
    <w:link w:val="af6"/>
    <w:uiPriority w:val="99"/>
    <w:unhideWhenUsed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F26724"/>
    <w:rPr>
      <w:rFonts w:ascii="Arial" w:hAnsi="Arial"/>
      <w:lang w:val="x-none" w:eastAsia="x-none"/>
    </w:rPr>
  </w:style>
  <w:style w:type="character" w:styleId="af7">
    <w:name w:val="footnote reference"/>
    <w:uiPriority w:val="99"/>
    <w:unhideWhenUsed/>
    <w:rsid w:val="00F26724"/>
    <w:rPr>
      <w:rFonts w:cs="Times New Roman"/>
      <w:vertAlign w:val="superscript"/>
    </w:rPr>
  </w:style>
  <w:style w:type="character" w:styleId="af8">
    <w:name w:val="annotation reference"/>
    <w:uiPriority w:val="99"/>
    <w:rsid w:val="00F26724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F2672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F26724"/>
  </w:style>
  <w:style w:type="paragraph" w:styleId="afb">
    <w:name w:val="annotation subject"/>
    <w:basedOn w:val="af9"/>
    <w:next w:val="af9"/>
    <w:link w:val="afc"/>
    <w:uiPriority w:val="99"/>
    <w:rsid w:val="00F26724"/>
    <w:rPr>
      <w:b/>
      <w:bCs/>
      <w:lang w:val="x-none" w:eastAsia="x-none"/>
    </w:rPr>
  </w:style>
  <w:style w:type="character" w:customStyle="1" w:styleId="afc">
    <w:name w:val="Тема примечания Знак"/>
    <w:link w:val="afb"/>
    <w:uiPriority w:val="99"/>
    <w:rsid w:val="00F26724"/>
    <w:rPr>
      <w:b/>
      <w:bCs/>
      <w:lang w:val="x-none" w:eastAsia="x-none"/>
    </w:rPr>
  </w:style>
  <w:style w:type="character" w:styleId="afd">
    <w:name w:val="Hyperlink"/>
    <w:rsid w:val="00F26724"/>
    <w:rPr>
      <w:color w:val="0000FF"/>
      <w:u w:val="single"/>
    </w:rPr>
  </w:style>
  <w:style w:type="paragraph" w:styleId="afe">
    <w:name w:val="List Paragraph"/>
    <w:aliases w:val="ТЗ список,Абзац списка нумерованный"/>
    <w:basedOn w:val="a"/>
    <w:link w:val="aff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">
    <w:name w:val="Абзац списка Знак"/>
    <w:aliases w:val="ТЗ список Знак,Абзац списка нумерованный Знак"/>
    <w:link w:val="afe"/>
    <w:uiPriority w:val="34"/>
    <w:qFormat/>
    <w:locked/>
    <w:rsid w:val="00594719"/>
    <w:rPr>
      <w:rFonts w:ascii="Calibri" w:hAnsi="Calibri"/>
      <w:sz w:val="22"/>
      <w:szCs w:val="22"/>
    </w:rPr>
  </w:style>
  <w:style w:type="paragraph" w:customStyle="1" w:styleId="aff0">
    <w:name w:val="Знак Знак Знак Знак Знак Знак Знак"/>
    <w:basedOn w:val="a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F267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F26724"/>
  </w:style>
  <w:style w:type="paragraph" w:customStyle="1" w:styleId="aff1">
    <w:basedOn w:val="a"/>
    <w:next w:val="a"/>
    <w:link w:val="aff2"/>
    <w:qFormat/>
    <w:rsid w:val="00FE73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2">
    <w:name w:val="Заголовок Знак"/>
    <w:link w:val="aff1"/>
    <w:rsid w:val="0019205B"/>
    <w:rPr>
      <w:rFonts w:ascii="Calibri Light" w:hAnsi="Calibri Light"/>
      <w:b/>
      <w:bCs/>
      <w:kern w:val="28"/>
      <w:sz w:val="32"/>
      <w:szCs w:val="32"/>
    </w:rPr>
  </w:style>
  <w:style w:type="paragraph" w:customStyle="1" w:styleId="1-21">
    <w:name w:val="Средняя сетка 1 - Акцент 21"/>
    <w:basedOn w:val="a"/>
    <w:uiPriority w:val="34"/>
    <w:qFormat/>
    <w:rsid w:val="005947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3">
    <w:name w:val="FollowedHyperlink"/>
    <w:uiPriority w:val="99"/>
    <w:rsid w:val="00594719"/>
    <w:rPr>
      <w:color w:val="800080"/>
      <w:u w:val="single"/>
    </w:rPr>
  </w:style>
  <w:style w:type="paragraph" w:customStyle="1" w:styleId="aff4">
    <w:name w:val="Знак Знак Знак Знак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594719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594719"/>
    <w:rPr>
      <w:sz w:val="24"/>
      <w:szCs w:val="24"/>
    </w:rPr>
  </w:style>
  <w:style w:type="character" w:customStyle="1" w:styleId="13">
    <w:name w:val="Тема примечания Знак1"/>
    <w:uiPriority w:val="99"/>
    <w:locked/>
    <w:rsid w:val="00594719"/>
    <w:rPr>
      <w:rFonts w:cs="Times New Roman"/>
      <w:b/>
      <w:bCs/>
      <w:sz w:val="24"/>
      <w:szCs w:val="24"/>
    </w:rPr>
  </w:style>
  <w:style w:type="paragraph" w:customStyle="1" w:styleId="aff5">
    <w:name w:val="÷¬__ ÷¬__ ÷¬__ ÷¬__"/>
    <w:basedOn w:val="a"/>
    <w:rsid w:val="0059471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59471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94719"/>
    <w:rPr>
      <w:sz w:val="24"/>
      <w:szCs w:val="24"/>
    </w:rPr>
  </w:style>
  <w:style w:type="paragraph" w:customStyle="1" w:styleId="ConsPlusCell">
    <w:name w:val="ConsPlusCell"/>
    <w:uiPriority w:val="99"/>
    <w:rsid w:val="005947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f6">
    <w:name w:val="endnote text"/>
    <w:basedOn w:val="a"/>
    <w:link w:val="aff7"/>
    <w:rsid w:val="0059471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594719"/>
  </w:style>
  <w:style w:type="character" w:styleId="aff8">
    <w:name w:val="endnote reference"/>
    <w:rsid w:val="00594719"/>
    <w:rPr>
      <w:vertAlign w:val="superscript"/>
    </w:rPr>
  </w:style>
  <w:style w:type="paragraph" w:styleId="aff9">
    <w:name w:val="No Spacing"/>
    <w:uiPriority w:val="1"/>
    <w:qFormat/>
    <w:rsid w:val="00594719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594719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594719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594719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594719"/>
    <w:rPr>
      <w:sz w:val="24"/>
    </w:rPr>
  </w:style>
  <w:style w:type="paragraph" w:styleId="3">
    <w:name w:val="Body Text Indent 3"/>
    <w:basedOn w:val="a"/>
    <w:link w:val="30"/>
    <w:rsid w:val="005947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94719"/>
    <w:rPr>
      <w:sz w:val="16"/>
      <w:szCs w:val="16"/>
    </w:rPr>
  </w:style>
  <w:style w:type="paragraph" w:customStyle="1" w:styleId="formattext">
    <w:name w:val="formattext"/>
    <w:basedOn w:val="a"/>
    <w:rsid w:val="00594719"/>
    <w:pPr>
      <w:spacing w:before="100" w:beforeAutospacing="1" w:after="100" w:afterAutospacing="1"/>
    </w:pPr>
  </w:style>
  <w:style w:type="paragraph" w:customStyle="1" w:styleId="Default">
    <w:name w:val="Default"/>
    <w:rsid w:val="0059471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94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719"/>
    <w:rPr>
      <w:rFonts w:ascii="Courier New" w:hAnsi="Courier New" w:cs="Courier New"/>
    </w:rPr>
  </w:style>
  <w:style w:type="paragraph" w:customStyle="1" w:styleId="affa">
    <w:name w:val="МУ Обычный стиль"/>
    <w:basedOn w:val="a"/>
    <w:autoRedefine/>
    <w:rsid w:val="00594719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594719"/>
    <w:rPr>
      <w:rFonts w:eastAsia="Calibri"/>
      <w:noProof/>
      <w:sz w:val="28"/>
      <w:szCs w:val="28"/>
    </w:rPr>
  </w:style>
  <w:style w:type="paragraph" w:customStyle="1" w:styleId="affb">
    <w:basedOn w:val="a"/>
    <w:next w:val="a"/>
    <w:qFormat/>
    <w:rsid w:val="0059471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styleId="affc">
    <w:name w:val="Emphasis"/>
    <w:qFormat/>
    <w:rsid w:val="00594719"/>
    <w:rPr>
      <w:i/>
      <w:iCs/>
    </w:rPr>
  </w:style>
  <w:style w:type="paragraph" w:styleId="affd">
    <w:name w:val="TOC Heading"/>
    <w:basedOn w:val="1"/>
    <w:next w:val="a"/>
    <w:uiPriority w:val="39"/>
    <w:unhideWhenUsed/>
    <w:qFormat/>
    <w:rsid w:val="00594719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  <w:lang w:val="ru-RU" w:eastAsia="ru-RU"/>
    </w:rPr>
  </w:style>
  <w:style w:type="paragraph" w:styleId="31">
    <w:name w:val="toc 3"/>
    <w:basedOn w:val="a"/>
    <w:next w:val="a"/>
    <w:autoRedefine/>
    <w:uiPriority w:val="39"/>
    <w:rsid w:val="00594719"/>
    <w:pPr>
      <w:ind w:left="480"/>
    </w:pPr>
  </w:style>
  <w:style w:type="paragraph" w:styleId="14">
    <w:name w:val="toc 1"/>
    <w:basedOn w:val="a"/>
    <w:next w:val="a"/>
    <w:autoRedefine/>
    <w:uiPriority w:val="39"/>
    <w:rsid w:val="00594719"/>
  </w:style>
  <w:style w:type="paragraph" w:styleId="23">
    <w:name w:val="toc 2"/>
    <w:basedOn w:val="a"/>
    <w:next w:val="a"/>
    <w:autoRedefine/>
    <w:uiPriority w:val="39"/>
    <w:rsid w:val="00594719"/>
    <w:pPr>
      <w:ind w:left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ngplus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rovsklenob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14CBEA717D0EF7F25576FF735604874238E4F7D3C5EE6CAEBD845CF783E999601FC7076DAB3EE3F3B16DD8F447DBC49756FEF33120BECDjC5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14CBEA717D0EF7F25576FF735604874238E4F7D3C5EE6CAEBD845CF783E999601FC7076DAB3EE3F2B16DD8F447DBC49756FEF33120BECDjC51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4ED0-64BC-4B84-A273-B09F8321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1356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Links>
    <vt:vector size="30" baseType="variant">
      <vt:variant>
        <vt:i4>7536694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consultantplus://offline/ref=9E89AAB0FD1A9BBB11134009C3227FCE53C937EAAAAF9618AB29B9236EFDAC595A33BB26n8E7J</vt:lpwstr>
      </vt:variant>
      <vt:variant>
        <vt:lpwstr/>
      </vt:variant>
      <vt:variant>
        <vt:i4>4915200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consultantplus://offline/ref=9E89AAB0FD1A9BBB11134009C3227FCE53C937EAAAAF9618AB29B9236EFDAC595A33BB2E8En8E7J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http://mfc47.ru/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15</cp:revision>
  <cp:lastPrinted>2025-05-23T06:26:00Z</cp:lastPrinted>
  <dcterms:created xsi:type="dcterms:W3CDTF">2022-12-28T12:10:00Z</dcterms:created>
  <dcterms:modified xsi:type="dcterms:W3CDTF">2025-05-23T11:32:00Z</dcterms:modified>
</cp:coreProperties>
</file>