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Указ Президента РФ от 25.08.2021 N 493</w:t>
              <w:br/>
              <w:t xml:space="preserve">(ред. от 31.01.2022)</w:t>
              <w:br/>
              <w:t xml:space="preserve">"О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причинам"</w:t>
              <w:br/>
              <w:t xml:space="preserve">(вместе с "Положением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Федерации причинам")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25 августа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493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ЗАМЕЩЕНИЯ ДОЛЖНОСТЕЙ ГОСУДАРСТВЕННОЙ И МУНИЦИПАЛЬНОЙ СЛУЖБЫ</w:t>
      </w:r>
    </w:p>
    <w:p>
      <w:pPr>
        <w:pStyle w:val="2"/>
        <w:jc w:val="center"/>
      </w:pPr>
      <w:r>
        <w:rPr>
          <w:sz w:val="20"/>
        </w:rPr>
        <w:t xml:space="preserve">ГРАЖДАНАМИ РОССИЙСКОЙ ФЕДЕРАЦИИ, ИМЕЮЩИМИ ГРАЖДАНСТВО</w:t>
      </w:r>
    </w:p>
    <w:p>
      <w:pPr>
        <w:pStyle w:val="2"/>
        <w:jc w:val="center"/>
      </w:pPr>
      <w:r>
        <w:rPr>
          <w:sz w:val="20"/>
        </w:rPr>
        <w:t xml:space="preserve">(ПОДДАНСТВО) ИНОСТРАННОГО ГОСУДАРСТВА, КОТОРОЕ</w:t>
      </w:r>
    </w:p>
    <w:p>
      <w:pPr>
        <w:pStyle w:val="2"/>
        <w:jc w:val="center"/>
      </w:pPr>
      <w:r>
        <w:rPr>
          <w:sz w:val="20"/>
        </w:rPr>
        <w:t xml:space="preserve">НЕ ПРЕКРАЩЕНО ПО НЕ ЗАВИСЯЩИМ ОТ НИХ ПРИЧИНАМ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Президента РФ от 31.01.2022 N 30 &quot;О внесении изменения в Указ Президента Российской Федерации от 25 августа 2021 г. N 493 &quot;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РФ от 31.01.2022 N 30)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30.04.2021 N 116-ФЗ (ред. от 30.12.2021) &quot;О внесении изменений в отдельные законодательные акты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от 30 апреля 2021 г. N 116-ФЗ "О внесении изменений в отдельные законодательные акты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гражданин Российской Федерации, имеющий гражданство (подданство) иностранного государства, которое не прекращено по не зависящим от него причинам (далее - гражданин), может быть принят на государственную или муниципальную службу и назначен на должность, при замещении которой не требуется оформление допуска к государственной тайне (далее - должность), может продолжить проходить службу на замещаемой им должности, может быть переведен с его согласия на иную должность в исключительных случаях в связи со служебной необходимостью и при условии, что это не противоречит интересам государственной или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невозможность прекращения гражданства (подданства) иностранного государства по не зависящим от гражданина причинам устанавливается решением Президента Российской Федерации либо решением Комиссии по вопросам гражданства при Президенте Российской Федерации (далее -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оценка необходимости назначения гражданина на должность, продолжения прохождения им службы на замещаемой должности, перевода гражданина с его согласия на иную должность осуществляется руководителем соответствующего государственного или муниципального органа, в котором гражданин будет замещать (замещает)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назначение гражданина на должность, продолжение прохождения им службы на замещаемой должности, перевод гражданина с его согласия на иную должность осуществляются на условиях срочного служебного контракта (контракта), срок действия которого не может превышать срок действия решения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5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Федерации причинам.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иностранных дел Российской Федерации представлять в Комиссию информацию об установленном законодательством иностранных государств, перечень которых определяется Комиссией, порядке прекращения гражданства (подданства) этих государств. Периодичность представления такой информации также определяется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Определить, что обращения руководителей государственных и муниципальных органов в связи с их намерением разрешить гражданам, которые замещали должности по состоянию на 1 июля 2021 г., продолжить прохождение службы на замещаемых ими должностях или перевести таких граждан с их согласия на иные должности могут быть направлены в Комиссию до 15 ноября 2022 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Указ Президента РФ от 31.01.2022 N 30 &quot;О внесении изменения в Указ Президента Российской Федерации от 25 августа 2021 г. N 493 &quot;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31.01.2022 N 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общие </w:t>
      </w:r>
      <w:hyperlink w:history="0" r:id="rId10" w:tooltip="Указ Президента РФ от 12.08.2002 N 885 (ред. от 16.07.2009) &quot;Об утверждении общих принципов служебного поведения государственных служащих&quot; ------------ Недействующая редакция {КонсультантПлюс}">
        <w:r>
          <w:rPr>
            <w:sz w:val="20"/>
            <w:color w:val="0000ff"/>
          </w:rPr>
          <w:t xml:space="preserve">принципы</w:t>
        </w:r>
      </w:hyperlink>
      <w:r>
        <w:rPr>
          <w:sz w:val="20"/>
        </w:rPr>
        <w:t xml:space="preserve"> служебного поведения государственных служащих, утвержденные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изменение, дополнив их пунктом 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w:history="0" r:id="rId11" w:tooltip="Федеральный закон от 30.04.2021 N 116-ФЗ (ред. от 30.12.2021) &quot;О внесении изменений в отдельные законодательные акты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все возможные меры, направленные на прекращение гражданства (подданства)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12" w:tooltip="Указ Президента РФ от 14.11.2002 N 1318 (ред. от 25.07.2014) &quot;Об утверждении Положения о комиссии по вопросам гражданства при Президенте Российской Федерации и ее состава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вопросам гражданства при Президенте Российской Федерации, утвержденное Указом Президента Российской Федерации от 14 ноября 2002 г. N 1318 "Об утверждении Положения о Комиссии по вопросам гражданства при Президенте Российской Федерации и ее состава" (Собрание законодательства Российской Федерации, 2002, N 46, ст. 4570; 2006, N 15, ст. 1584; 2014, N 30, ст. 4286),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3" w:tooltip="Указ Президента РФ от 14.11.2002 N 1318 (ред. от 25.07.2014) &quot;Об утверждении Положения о комиссии по вопросам гражданства при Президенте Российской Федерации и ее состава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"рассмотрение вопросов о невозможности прекращения гражданами Российской Федерации гражданства (подданства) иностранного государства по не зависящим от них причинам в целях реализации </w:t>
      </w:r>
      <w:hyperlink w:history="0" r:id="rId14" w:tooltip="Федеральный закон от 30.04.2021 N 116-ФЗ (ред. от 30.12.2021) &quot;О внесении изменений в отдельные законодательные акты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статьи 26</w:t>
        </w:r>
      </w:hyperlink>
      <w:r>
        <w:rPr>
          <w:sz w:val="20"/>
        </w:rPr>
        <w:t xml:space="preserve"> Федерального закона от 30 апреля 2021 г. N 116-ФЗ "О внесении изменений в отдельные законодательные акты Российской Федерации" и принятие соответствующих решений.";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5" w:tooltip="Указ Президента РФ от 14.11.2002 N 1318 (ред. от 25.07.2014) &quot;Об утверждении Положения о комиссии по вопросам гражданства при Президенте Российской Федерации и ее состава&quot; ------------ Недействующая редакция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слова "Управление Президента Российской Федерации по вопросам гражданства" заменить словами "Управление Президента Российской Федерации по обеспечению конституционных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16" w:tooltip="Указ Президента РФ от 14.11.2002 N 1318 (ред. от 25.07.2014) &quot;Об утверждении Положения о комиссии по вопросам гражданства при Президенте Российской Федерации и ее состава&quot;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7</w:t>
        </w:r>
      </w:hyperlink>
      <w:r>
        <w:rPr>
          <w:sz w:val="20"/>
        </w:rPr>
        <w:t xml:space="preserve"> слова "Управления Президента Российской Федерации по вопросам гражданства" заменить словами "Управления Президента Российской Федерации по обеспечению конституционных прав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25 августа 2021 года</w:t>
      </w:r>
    </w:p>
    <w:p>
      <w:pPr>
        <w:pStyle w:val="0"/>
        <w:spacing w:before="200" w:line-rule="auto"/>
      </w:pPr>
      <w:r>
        <w:rPr>
          <w:sz w:val="20"/>
        </w:rPr>
        <w:t xml:space="preserve">N 493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августа 2021 г. N 493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ПРИЗНАНИЯ КОМИССИЕЙ ПО ВОПРОСАМ ГРАЖДАНСТВА</w:t>
      </w:r>
    </w:p>
    <w:p>
      <w:pPr>
        <w:pStyle w:val="2"/>
        <w:jc w:val="center"/>
      </w:pPr>
      <w:r>
        <w:rPr>
          <w:sz w:val="20"/>
        </w:rPr>
        <w:t xml:space="preserve">ПРИ ПРЕЗИДЕНТЕ РОССИЙСКОЙ ФЕДЕРАЦИИ НЕВОЗМОЖНОСТИ</w:t>
      </w:r>
    </w:p>
    <w:p>
      <w:pPr>
        <w:pStyle w:val="2"/>
        <w:jc w:val="center"/>
      </w:pPr>
      <w:r>
        <w:rPr>
          <w:sz w:val="20"/>
        </w:rPr>
        <w:t xml:space="preserve">ПРЕКРАЩЕНИЯ ГРАЖДАНСТВА (ПОДДАНСТВА) ИНОСТРАННОГО</w:t>
      </w:r>
    </w:p>
    <w:p>
      <w:pPr>
        <w:pStyle w:val="2"/>
        <w:jc w:val="center"/>
      </w:pPr>
      <w:r>
        <w:rPr>
          <w:sz w:val="20"/>
        </w:rPr>
        <w:t xml:space="preserve">ГОСУДАРСТВА ПО НЕ ЗАВИСЯЩИМ ОТ ГРАЖДАНИНА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ПРИЧИНАМ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признания невозможности прекращения гражданства (подданства) иностранного государства по не зависящим от гражданина Российской Федерации (далее - гражданин) причинам.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Рассмотрение вопроса о признании невозможности прекращения гражданства (подданства) иностранного государства по не зависящим от гражданина причинам осуществляется Комиссией по вопросам гражданства при Президенте Российской Федерации (далее - Комиссия)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обращения руководителя государственного или муниципального органа в связи с его намерением назначить гражданина на должность государственной или муниципальной службы, при замещении которой не требуется оформление допуска к государственной тайне (далее - должность), либо разрешить гражданину продолжить прохождение службы на замещаемой им должности, либо перевести гражданина с его согласия на иную должность (далее - обращение);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письменных пояснений гражданина об обстоятельствах приобретения гражданства (подданства) иностранного государства, принятых им мерах по его прекращению и причинах, по которым оно не прекращено, а также документов (при их наличии), подтверждающих факты, приводимые в пояснениях, либо копий таких документов, заверенных нотариально или уполномоченным лицом органа, в котором гражданин будет замещать (замещает)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обращении должна быть указана должность, которую будет замещать (замещает) гражданин, а также должны быть изложены обстоятельства, при которых стало известно о наличии у гражданина гражданства (подданства) иностранного государства (в случае решения вопроса о продолжении прохождения гражданином службы на замещаемой им должности или о переводе его на иную должность).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Обращение представляется в Комиссию: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гражданина, кандидатура которого рассматривается для назначения на должность федеральной государственной службы в федеральном государственном органе либо который замещает такую должность, - руководителем федерального государственного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гражданина, кандидатура которого рассматривается для назначения на должность федеральной государственной гражданской службы в органах публичной власти федеральной территории "Сириус" либо который замещает такую должность, - главой администрации федеральной территории "Сириус";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отношении гражданина, кандидатура которого рассматривается для назначения на должность государственной гражданской службы субъекта Российской Федерации либо который замещает такую должность, - высшим должностным лицом (руководителем высшего исполнительного органа государственной власти)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отношении гражданина, кандидатура которого рассматривается для назначения на должность муниципальной службы либо который замещает такую должность, - главой муниципального образования по согласованию с высшим должностным лицом (руководителем высшего исполнительного органа государственной власти)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рассмотрении документов, указанных в </w:t>
      </w:r>
      <w:hyperlink w:history="0" w:anchor="P61" w:tooltip="2. Рассмотрение вопроса о признании невозможности прекращения гражданства (подданства) иностранного государства по не зависящим от гражданина причинам осуществляется Комиссией по вопросам гражданства при Президенте Российской Федерации (далее - Комиссия) на основании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Комиссия осуществляет оценку причин, по которым не прекращено гражданство (подданство) иностранного государства, в том числе проверяет соблюдение гражданином порядка прекращения гражданства (подданства) иностранного государства, установленного законодательством соответствующего иностранного государства, а также изучает обстоятельства, препятствующие совершению гражданином действий, направленных на прекращение гражданства (подданства) иностранного государства, включая обстоятельства, представляющие опасность для жизни и здоровья гражданина или препятствующие соблюдению установленного порядка прекращения гражданства (подданства) иностранного государства.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итогам рассмотрения документов, указанных в </w:t>
      </w:r>
      <w:hyperlink w:history="0" w:anchor="P61" w:tooltip="2. Рассмотрение вопроса о признании невозможности прекращения гражданства (подданства) иностранного государства по не зависящим от гражданина причинам осуществляется Комиссией по вопросам гражданства при Президенте Российской Федерации (далее - Комиссия) на основании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Комиссия в соответствии с </w:t>
      </w:r>
      <w:hyperlink w:history="0" r:id="rId17" w:tooltip="Указ Президента РФ от 14.11.2002 N 1318 (ред. от 25.08.2021) &quot;Об утверждении Положения о комиссии по вопросам гражданства при Президенте Российской Федерации и ее состава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Комиссии по вопросам гражданства при Президенте Российской Федерации, утвержденным Указом Президента Российской Федерации от 14 ноября 2002 г. N 1318 "Об утверждении Положения о Комиссии по вопросам гражданства при Президенте Российской Федерации и ее состава", принимает решение о признании (непризнании) невозможности прекращения гражданства (подданства) иностранного государства по не зависящим от гражданина причинам, которое утверждается Президентом Российской Федерации. Срок действия такого решения составляет три года со дня его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Комиссия не признает, что прекращение гражданства (подданства) иностранного государства невозможно по не зависящим от гражданина причинам, повторное обращение в Комиссию может быть направлено при условии существенного изменения обстоятельств, препятствующих совершению гражданином действий, направленных на прекращение гражданства (подданства) иностранного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о решении, предусмотренном </w:t>
      </w:r>
      <w:hyperlink w:history="0" w:anchor="P71" w:tooltip="6. По итогам рассмотрения документов, указанных в пункте 2 настоящего Положения, Комиссия в соответствии с Положением о Комиссии по вопросам гражданства при Президенте Российской Федерации, утвержденным Указом Президента Российской Федерации от 14 ноября 2002 г. N 1318 &quot;Об утверждении Положения о Комиссии по вопросам гражданства при Президенте Российской Федерации и ее состава&quot;, принимает решение о признании (непризнании) невозможности прекращения гражданства (подданства) иностранного государства по не з..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Положения, в течение пяти рабочих дней со дня утверждения такого решения направляется руководителю государственного или муниципального органа, представившему в Комиссию обращение.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25.08.2021 N 493</w:t>
            <w:br/>
            <w:t>(ред. от 31.01.2022)</w:t>
            <w:br/>
            <w:t>"О порядке замещения должностей государственной и муниципаль...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852D40FC20AE2ECD63E18E543471D2F706209BFFBE7F7394C284C03DF369B16A7C1B5ECD9B8CA486AF2CAC68A8CF516992EED75D467BCD7g9kBO" TargetMode = "External"/>
	<Relationship Id="rId8" Type="http://schemas.openxmlformats.org/officeDocument/2006/relationships/hyperlink" Target="consultantplus://offline/ref=0852D40FC20AE2ECD63E18E543471D2F706205BAFBE7F7394C284C03DF369B16A7C1B5ECD9B8C84069F2CAC68A8CF516992EED75D467BCD7g9kBO" TargetMode = "External"/>
	<Relationship Id="rId9" Type="http://schemas.openxmlformats.org/officeDocument/2006/relationships/hyperlink" Target="consultantplus://offline/ref=0852D40FC20AE2ECD63E18E543471D2F706209BFFBE7F7394C284C03DF369B16A7C1B5ECD9B8CA486AF2CAC68A8CF516992EED75D467BCD7g9kBO" TargetMode = "External"/>
	<Relationship Id="rId10" Type="http://schemas.openxmlformats.org/officeDocument/2006/relationships/hyperlink" Target="consultantplus://offline/ref=0852D40FC20AE2ECD63E18E543471D2F7C6B04BEF6E9AA3344714001D839C401A088B9EDD9B8C94167ADCFD39BD4F9168630E563C865BEgDk7O" TargetMode = "External"/>
	<Relationship Id="rId11" Type="http://schemas.openxmlformats.org/officeDocument/2006/relationships/hyperlink" Target="consultantplus://offline/ref=0852D40FC20AE2ECD63E18E543471D2F706205BAFBE7F7394C284C03DF369B16A7C1B5ECD9B8C84069F2CAC68A8CF516992EED75D467BCD7g9kBO" TargetMode = "External"/>
	<Relationship Id="rId12" Type="http://schemas.openxmlformats.org/officeDocument/2006/relationships/hyperlink" Target="consultantplus://offline/ref=0852D40FC20AE2ECD63E18E543471D2F756407BDF7E6F7394C284C03DF369B16A7C1B5ECD9B8CA4969F2CAC68A8CF516992EED75D467BCD7g9kBO" TargetMode = "External"/>
	<Relationship Id="rId13" Type="http://schemas.openxmlformats.org/officeDocument/2006/relationships/hyperlink" Target="consultantplus://offline/ref=0852D40FC20AE2ECD63E18E543471D2F756407BDF7E6F7394C284C03DF369B16A7C1B5ECD9B8CA4A6DF2CAC68A8CF516992EED75D467BCD7g9kBO" TargetMode = "External"/>
	<Relationship Id="rId14" Type="http://schemas.openxmlformats.org/officeDocument/2006/relationships/hyperlink" Target="consultantplus://offline/ref=0852D40FC20AE2ECD63E18E543471D2F706205BAFBE7F7394C284C03DF369B16A7C1B5ECD9B8C84069F2CAC68A8CF516992EED75D467BCD7g9kBO" TargetMode = "External"/>
	<Relationship Id="rId15" Type="http://schemas.openxmlformats.org/officeDocument/2006/relationships/hyperlink" Target="consultantplus://offline/ref=0852D40FC20AE2ECD63E18E543471D2F756407BDF7E6F7394C284C03DF369B16A7C1B5ECD9B8CA4C6EF2CAC68A8CF516992EED75D467BCD7g9kBO" TargetMode = "External"/>
	<Relationship Id="rId16" Type="http://schemas.openxmlformats.org/officeDocument/2006/relationships/hyperlink" Target="consultantplus://offline/ref=0852D40FC20AE2ECD63E18E543471D2F756407BDF7E6F7394C284C03DF369B16A7C1B5ECD9B8CA4C68F2CAC68A8CF516992EED75D467BCD7g9kBO" TargetMode = "External"/>
	<Relationship Id="rId17" Type="http://schemas.openxmlformats.org/officeDocument/2006/relationships/hyperlink" Target="consultantplus://offline/ref=0852D40FC20AE2ECD63E18E543471D2F776B02B9FFE1F7394C284C03DF369B16A7C1B5ECD9B8CA4969F2CAC68A8CF516992EED75D467BCD7g9k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25.08.2021 N 493
(ред. от 31.01.2022)
"О порядке замещения должностей государственной и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причинам"
(вместе с "Положением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</dc:title>
  <dcterms:created xsi:type="dcterms:W3CDTF">2022-08-11T14:36:31Z</dcterms:created>
</cp:coreProperties>
</file>